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15417" w14:textId="77777777" w:rsidR="00860C8E" w:rsidRPr="006A1AFD" w:rsidRDefault="00860C8E" w:rsidP="0016184F">
      <w:pPr>
        <w:pStyle w:val="Cmsor7"/>
        <w:ind w:right="-1"/>
        <w:jc w:val="right"/>
        <w:rPr>
          <w:sz w:val="28"/>
          <w:szCs w:val="28"/>
          <w:u w:val="none"/>
          <w:lang w:val="hu-HU"/>
        </w:rPr>
      </w:pPr>
      <w:bookmarkStart w:id="0" w:name="_Hlk99985957"/>
      <w:bookmarkStart w:id="1" w:name="_GoBack"/>
      <w:bookmarkEnd w:id="1"/>
    </w:p>
    <w:p w14:paraId="0E9E692E" w14:textId="5861FC40" w:rsidR="00717627" w:rsidRPr="006A1AFD" w:rsidRDefault="00717627" w:rsidP="0016184F">
      <w:pPr>
        <w:pStyle w:val="Cmsor7"/>
        <w:ind w:right="-1"/>
        <w:jc w:val="right"/>
        <w:rPr>
          <w:sz w:val="28"/>
          <w:szCs w:val="28"/>
          <w:u w:val="none"/>
          <w:lang w:val="hu-HU"/>
        </w:rPr>
      </w:pPr>
      <w:r w:rsidRPr="006A1AFD">
        <w:rPr>
          <w:sz w:val="28"/>
          <w:szCs w:val="28"/>
          <w:u w:val="none"/>
          <w:lang w:val="hu-HU"/>
        </w:rPr>
        <w:t>Sajtóközlemény</w:t>
      </w:r>
    </w:p>
    <w:p w14:paraId="16AD4992" w14:textId="77777777" w:rsidR="00717627" w:rsidRPr="006A1AFD" w:rsidRDefault="00717627" w:rsidP="00717627">
      <w:pPr>
        <w:pStyle w:val="Cmsor7"/>
        <w:ind w:right="-1418"/>
        <w:jc w:val="right"/>
        <w:rPr>
          <w:sz w:val="28"/>
          <w:szCs w:val="28"/>
          <w:u w:val="none"/>
          <w:lang w:val="hu-HU"/>
        </w:rPr>
      </w:pPr>
    </w:p>
    <w:p w14:paraId="73BB2449" w14:textId="77777777" w:rsidR="00C36F9C" w:rsidRPr="006A1AFD" w:rsidRDefault="00C36F9C" w:rsidP="009A2336">
      <w:pPr>
        <w:ind w:right="-1418"/>
        <w:jc w:val="right"/>
        <w:rPr>
          <w:rFonts w:ascii="Arial" w:hAnsi="Arial" w:cs="Arial"/>
          <w:b/>
          <w:u w:val="single"/>
          <w:lang w:val="hu-HU"/>
        </w:rPr>
      </w:pPr>
    </w:p>
    <w:p w14:paraId="7D85BA97" w14:textId="77777777" w:rsidR="00717627" w:rsidRPr="006A1AFD" w:rsidRDefault="00717627" w:rsidP="0016184F">
      <w:pPr>
        <w:ind w:right="-1"/>
        <w:jc w:val="right"/>
        <w:rPr>
          <w:rFonts w:ascii="Arial" w:hAnsi="Arial" w:cs="Arial"/>
          <w:bCs/>
          <w:sz w:val="22"/>
          <w:szCs w:val="22"/>
          <w:lang w:val="hu-HU"/>
        </w:rPr>
      </w:pPr>
      <w:r w:rsidRPr="006A1AFD">
        <w:rPr>
          <w:rFonts w:ascii="Arial" w:hAnsi="Arial" w:cs="Arial"/>
          <w:bCs/>
          <w:sz w:val="22"/>
          <w:szCs w:val="22"/>
          <w:lang w:val="hu-HU"/>
        </w:rPr>
        <w:t>Nemzetközi / Ausztria / gazdaság / kereskedelem / bevásárlóközpont</w:t>
      </w:r>
    </w:p>
    <w:p w14:paraId="0E54299F" w14:textId="77777777" w:rsidR="00717627" w:rsidRPr="006A1AFD" w:rsidRDefault="00717627" w:rsidP="0016184F">
      <w:pPr>
        <w:ind w:right="-1"/>
        <w:jc w:val="right"/>
        <w:rPr>
          <w:rFonts w:ascii="Arial" w:hAnsi="Arial" w:cs="Arial"/>
          <w:bCs/>
          <w:sz w:val="22"/>
          <w:szCs w:val="22"/>
          <w:lang w:val="hu-HU"/>
        </w:rPr>
      </w:pPr>
    </w:p>
    <w:p w14:paraId="4DCD687E" w14:textId="2E0A9828" w:rsidR="00717627" w:rsidRPr="006A1AFD" w:rsidRDefault="00717627" w:rsidP="0016184F">
      <w:pPr>
        <w:ind w:right="-1"/>
        <w:jc w:val="right"/>
        <w:rPr>
          <w:rFonts w:ascii="Arial" w:hAnsi="Arial" w:cs="Arial"/>
          <w:bCs/>
          <w:sz w:val="22"/>
          <w:szCs w:val="22"/>
          <w:lang w:val="hu-HU"/>
        </w:rPr>
      </w:pPr>
      <w:r w:rsidRPr="006A1AFD">
        <w:rPr>
          <w:rFonts w:ascii="Arial" w:hAnsi="Arial" w:cs="Arial"/>
          <w:bCs/>
          <w:sz w:val="22"/>
          <w:szCs w:val="22"/>
          <w:lang w:val="hu-HU"/>
        </w:rPr>
        <w:t>Salzburg, 2022. április 5</w:t>
      </w:r>
      <w:r w:rsidR="00FD46B8">
        <w:rPr>
          <w:rFonts w:ascii="Arial" w:hAnsi="Arial" w:cs="Arial"/>
          <w:bCs/>
          <w:sz w:val="22"/>
          <w:szCs w:val="22"/>
          <w:lang w:val="hu-HU"/>
        </w:rPr>
        <w:t>.</w:t>
      </w:r>
    </w:p>
    <w:p w14:paraId="7F69CA04" w14:textId="77777777" w:rsidR="00860C8E" w:rsidRPr="006A1AFD" w:rsidRDefault="00860C8E" w:rsidP="00717627">
      <w:pPr>
        <w:ind w:right="-142"/>
        <w:jc w:val="right"/>
        <w:rPr>
          <w:rStyle w:val="Kiemels2"/>
          <w:rFonts w:ascii="Arial" w:hAnsi="Arial" w:cs="Arial"/>
          <w:color w:val="FF0000"/>
          <w:u w:val="single"/>
          <w:shd w:val="clear" w:color="auto" w:fill="FFFFFF"/>
          <w:lang w:val="hu-HU"/>
        </w:rPr>
      </w:pPr>
    </w:p>
    <w:p w14:paraId="1877E854" w14:textId="77777777" w:rsidR="003E6C0B" w:rsidRPr="006A1AFD" w:rsidRDefault="003E6C0B" w:rsidP="004C5104">
      <w:pPr>
        <w:ind w:right="1417"/>
        <w:contextualSpacing/>
        <w:rPr>
          <w:rFonts w:ascii="Arial" w:hAnsi="Arial"/>
          <w:sz w:val="22"/>
          <w:szCs w:val="22"/>
          <w:lang w:val="hu-HU"/>
        </w:rPr>
      </w:pPr>
    </w:p>
    <w:p w14:paraId="21A25588" w14:textId="7A9C940C" w:rsidR="00717627" w:rsidRPr="006A1AFD" w:rsidRDefault="005A0DC6" w:rsidP="00717627">
      <w:pPr>
        <w:rPr>
          <w:rFonts w:ascii="Arial" w:hAnsi="Arial" w:cs="Arial"/>
          <w:b/>
          <w:sz w:val="22"/>
          <w:szCs w:val="22"/>
          <w:u w:val="single"/>
          <w:lang w:val="hu-HU"/>
        </w:rPr>
      </w:pPr>
      <w:bookmarkStart w:id="2" w:name="OLE_LINK1"/>
      <w:r w:rsidRPr="006A1AFD">
        <w:rPr>
          <w:rFonts w:ascii="Arial" w:hAnsi="Arial" w:cs="Arial"/>
          <w:b/>
          <w:sz w:val="22"/>
          <w:szCs w:val="22"/>
          <w:u w:val="single"/>
          <w:lang w:val="hu-HU"/>
        </w:rPr>
        <w:t>2021-es m</w:t>
      </w:r>
      <w:r w:rsidR="00717627" w:rsidRPr="006A1AFD">
        <w:rPr>
          <w:rFonts w:ascii="Arial" w:hAnsi="Arial" w:cs="Arial"/>
          <w:b/>
          <w:sz w:val="22"/>
          <w:szCs w:val="22"/>
          <w:u w:val="single"/>
          <w:lang w:val="hu-HU"/>
        </w:rPr>
        <w:t>érleg: Egyértelmű emelkedő tendencia minden szinten</w:t>
      </w:r>
    </w:p>
    <w:p w14:paraId="083853DD" w14:textId="35AACBC0" w:rsidR="00630DA0" w:rsidRPr="006A1AFD" w:rsidRDefault="00630DA0" w:rsidP="003D14FD">
      <w:pPr>
        <w:ind w:right="-2"/>
        <w:rPr>
          <w:rFonts w:ascii="Arial" w:hAnsi="Arial" w:cs="Arial"/>
          <w:b/>
          <w:sz w:val="22"/>
          <w:szCs w:val="22"/>
          <w:u w:val="single"/>
          <w:lang w:val="hu-HU"/>
        </w:rPr>
      </w:pPr>
    </w:p>
    <w:p w14:paraId="73F5FB75" w14:textId="770EFE39" w:rsidR="00F62A70" w:rsidRPr="006A1AFD" w:rsidRDefault="00F62A70" w:rsidP="003D14FD">
      <w:pPr>
        <w:ind w:right="-2"/>
        <w:rPr>
          <w:rFonts w:ascii="Arial" w:hAnsi="Arial" w:cs="Arial"/>
          <w:b/>
          <w:sz w:val="32"/>
          <w:szCs w:val="36"/>
          <w:lang w:val="hu-HU"/>
        </w:rPr>
      </w:pPr>
    </w:p>
    <w:p w14:paraId="0C5FBDFA" w14:textId="574C8802" w:rsidR="00717627" w:rsidRPr="006A1AFD" w:rsidRDefault="005A0DC6" w:rsidP="00717627">
      <w:pPr>
        <w:ind w:right="-2"/>
        <w:rPr>
          <w:rFonts w:ascii="Arial" w:hAnsi="Arial" w:cs="Arial"/>
          <w:b/>
          <w:sz w:val="32"/>
          <w:szCs w:val="36"/>
          <w:lang w:val="hu-HU"/>
        </w:rPr>
      </w:pPr>
      <w:r w:rsidRPr="006A1AFD">
        <w:rPr>
          <w:rFonts w:ascii="Arial" w:hAnsi="Arial" w:cs="Arial"/>
          <w:b/>
          <w:sz w:val="32"/>
          <w:szCs w:val="36"/>
          <w:lang w:val="hu-HU"/>
        </w:rPr>
        <w:t xml:space="preserve">A </w:t>
      </w:r>
      <w:r w:rsidR="00717627" w:rsidRPr="006A1AFD">
        <w:rPr>
          <w:rFonts w:ascii="Arial" w:hAnsi="Arial" w:cs="Arial"/>
          <w:b/>
          <w:sz w:val="32"/>
          <w:szCs w:val="36"/>
          <w:lang w:val="hu-HU"/>
        </w:rPr>
        <w:t xml:space="preserve">SES Spar </w:t>
      </w:r>
      <w:r w:rsidR="0016184F">
        <w:rPr>
          <w:rFonts w:ascii="Arial" w:hAnsi="Arial" w:cs="Arial"/>
          <w:b/>
          <w:sz w:val="32"/>
          <w:szCs w:val="36"/>
          <w:lang w:val="hu-HU"/>
        </w:rPr>
        <w:t xml:space="preserve">European Shopping </w:t>
      </w:r>
      <w:proofErr w:type="spellStart"/>
      <w:r w:rsidR="0016184F">
        <w:rPr>
          <w:rFonts w:ascii="Arial" w:hAnsi="Arial" w:cs="Arial"/>
          <w:b/>
          <w:sz w:val="32"/>
          <w:szCs w:val="36"/>
          <w:lang w:val="hu-HU"/>
        </w:rPr>
        <w:t>Centers</w:t>
      </w:r>
      <w:proofErr w:type="spellEnd"/>
      <w:r w:rsidR="00717627" w:rsidRPr="006A1AFD">
        <w:rPr>
          <w:rFonts w:ascii="Arial" w:hAnsi="Arial" w:cs="Arial"/>
          <w:b/>
          <w:sz w:val="32"/>
          <w:szCs w:val="36"/>
          <w:lang w:val="hu-HU"/>
        </w:rPr>
        <w:t xml:space="preserve"> átlagon felüli </w:t>
      </w:r>
      <w:r w:rsidRPr="006A1AFD">
        <w:rPr>
          <w:rFonts w:ascii="Arial" w:hAnsi="Arial" w:cs="Arial"/>
          <w:b/>
          <w:sz w:val="32"/>
          <w:szCs w:val="36"/>
          <w:lang w:val="hu-HU"/>
        </w:rPr>
        <w:t xml:space="preserve">eredményeket </w:t>
      </w:r>
      <w:r w:rsidR="00FD46B8">
        <w:rPr>
          <w:rFonts w:ascii="Arial" w:hAnsi="Arial" w:cs="Arial"/>
          <w:b/>
          <w:sz w:val="32"/>
          <w:szCs w:val="36"/>
          <w:lang w:val="hu-HU"/>
        </w:rPr>
        <w:t>ért el</w:t>
      </w:r>
    </w:p>
    <w:p w14:paraId="00629973" w14:textId="2AD48964" w:rsidR="00D53CB4" w:rsidRPr="006A1AFD" w:rsidRDefault="00D53CB4" w:rsidP="0016184F">
      <w:pPr>
        <w:ind w:right="-2"/>
        <w:rPr>
          <w:rFonts w:ascii="Arial" w:hAnsi="Arial" w:cs="Arial"/>
          <w:bCs/>
          <w:szCs w:val="24"/>
          <w:lang w:val="hu-HU"/>
        </w:rPr>
      </w:pPr>
    </w:p>
    <w:p w14:paraId="58694509" w14:textId="1EDD4283" w:rsidR="00717627" w:rsidRPr="006A1AFD" w:rsidRDefault="005A0DC6" w:rsidP="00717627">
      <w:pPr>
        <w:numPr>
          <w:ilvl w:val="0"/>
          <w:numId w:val="29"/>
        </w:numPr>
        <w:ind w:left="426" w:right="-2"/>
        <w:rPr>
          <w:rFonts w:ascii="Arial" w:hAnsi="Arial" w:cs="Arial"/>
          <w:bCs/>
          <w:szCs w:val="24"/>
          <w:lang w:val="hu-HU"/>
        </w:rPr>
      </w:pPr>
      <w:r w:rsidRPr="006A1AFD">
        <w:rPr>
          <w:rFonts w:ascii="Arial" w:hAnsi="Arial" w:cs="Arial"/>
          <w:bCs/>
          <w:szCs w:val="24"/>
          <w:lang w:val="hu-HU"/>
        </w:rPr>
        <w:t>8</w:t>
      </w:r>
      <w:r w:rsidR="00717627" w:rsidRPr="006A1AFD">
        <w:rPr>
          <w:rFonts w:ascii="Arial" w:hAnsi="Arial" w:cs="Arial"/>
          <w:bCs/>
          <w:szCs w:val="24"/>
          <w:lang w:val="hu-HU"/>
        </w:rPr>
        <w:t>5 millió látogató (+5%) hat ország 30 bevásárlóközpontjában</w:t>
      </w:r>
      <w:r w:rsidRPr="006A1AFD">
        <w:rPr>
          <w:rFonts w:ascii="Arial" w:hAnsi="Arial" w:cs="Arial"/>
          <w:bCs/>
          <w:szCs w:val="24"/>
          <w:lang w:val="hu-HU"/>
        </w:rPr>
        <w:t>;</w:t>
      </w:r>
    </w:p>
    <w:p w14:paraId="598A4083" w14:textId="53335F9D" w:rsidR="00717627" w:rsidRPr="006A1AFD" w:rsidRDefault="0016184F" w:rsidP="00717627">
      <w:pPr>
        <w:numPr>
          <w:ilvl w:val="0"/>
          <w:numId w:val="29"/>
        </w:numPr>
        <w:ind w:left="426" w:right="-2"/>
        <w:rPr>
          <w:rFonts w:ascii="Arial" w:hAnsi="Arial" w:cs="Arial"/>
          <w:bCs/>
          <w:szCs w:val="24"/>
          <w:lang w:val="hu-HU"/>
        </w:rPr>
      </w:pPr>
      <w:r>
        <w:rPr>
          <w:rFonts w:ascii="Arial" w:hAnsi="Arial" w:cs="Arial"/>
          <w:bCs/>
          <w:szCs w:val="24"/>
          <w:lang w:val="hu-HU"/>
        </w:rPr>
        <w:t>Bérlők értékesítésből származó</w:t>
      </w:r>
      <w:r w:rsidR="00717627" w:rsidRPr="006A1AFD">
        <w:rPr>
          <w:rFonts w:ascii="Arial" w:hAnsi="Arial" w:cs="Arial"/>
          <w:bCs/>
          <w:szCs w:val="24"/>
          <w:lang w:val="hu-HU"/>
        </w:rPr>
        <w:t xml:space="preserve"> bruttó árbevétele</w:t>
      </w:r>
      <w:r w:rsidR="00EB7863" w:rsidRPr="006A1AFD">
        <w:rPr>
          <w:rFonts w:ascii="Arial" w:hAnsi="Arial" w:cs="Arial"/>
          <w:bCs/>
          <w:szCs w:val="24"/>
          <w:lang w:val="hu-HU"/>
        </w:rPr>
        <w:t>:</w:t>
      </w:r>
      <w:r w:rsidR="00717627" w:rsidRPr="006A1AFD">
        <w:rPr>
          <w:rFonts w:ascii="Arial" w:hAnsi="Arial" w:cs="Arial"/>
          <w:bCs/>
          <w:szCs w:val="24"/>
          <w:lang w:val="hu-HU"/>
        </w:rPr>
        <w:t xml:space="preserve"> 2,64 milliárd euró (+7,6%)</w:t>
      </w:r>
      <w:r w:rsidR="00EB7863" w:rsidRPr="006A1AFD">
        <w:rPr>
          <w:rFonts w:ascii="Arial" w:hAnsi="Arial" w:cs="Arial"/>
          <w:bCs/>
          <w:szCs w:val="24"/>
          <w:lang w:val="hu-HU"/>
        </w:rPr>
        <w:t>;</w:t>
      </w:r>
    </w:p>
    <w:p w14:paraId="27D9BE0E" w14:textId="53BA757B" w:rsidR="00717627" w:rsidRPr="006A1AFD" w:rsidRDefault="00EB7863" w:rsidP="00717627">
      <w:pPr>
        <w:numPr>
          <w:ilvl w:val="0"/>
          <w:numId w:val="29"/>
        </w:numPr>
        <w:ind w:left="426" w:right="-2"/>
        <w:rPr>
          <w:rFonts w:ascii="Arial" w:hAnsi="Arial" w:cs="Arial"/>
          <w:bCs/>
          <w:szCs w:val="24"/>
          <w:lang w:val="hu-HU"/>
        </w:rPr>
      </w:pPr>
      <w:r w:rsidRPr="006A1AFD">
        <w:rPr>
          <w:rFonts w:ascii="Arial" w:hAnsi="Arial" w:cs="Arial"/>
          <w:bCs/>
          <w:szCs w:val="24"/>
          <w:lang w:val="hu-HU"/>
        </w:rPr>
        <w:t>Forgalomnövekedés</w:t>
      </w:r>
      <w:r w:rsidR="00717627" w:rsidRPr="006A1AFD">
        <w:rPr>
          <w:rFonts w:ascii="Arial" w:hAnsi="Arial" w:cs="Arial"/>
          <w:bCs/>
          <w:szCs w:val="24"/>
          <w:lang w:val="hu-HU"/>
        </w:rPr>
        <w:t xml:space="preserve"> Ausztri</w:t>
      </w:r>
      <w:r w:rsidRPr="006A1AFD">
        <w:rPr>
          <w:rFonts w:ascii="Arial" w:hAnsi="Arial" w:cs="Arial"/>
          <w:bCs/>
          <w:szCs w:val="24"/>
          <w:lang w:val="hu-HU"/>
        </w:rPr>
        <w:t>ában</w:t>
      </w:r>
      <w:r w:rsidR="00717627" w:rsidRPr="006A1AFD">
        <w:rPr>
          <w:rFonts w:ascii="Arial" w:hAnsi="Arial" w:cs="Arial"/>
          <w:bCs/>
          <w:szCs w:val="24"/>
          <w:lang w:val="hu-HU"/>
        </w:rPr>
        <w:t>: 1,73 milliárd euró (+6,5%)</w:t>
      </w:r>
      <w:r w:rsidRPr="006A1AFD">
        <w:rPr>
          <w:rFonts w:ascii="Arial" w:hAnsi="Arial" w:cs="Arial"/>
          <w:bCs/>
          <w:szCs w:val="24"/>
          <w:lang w:val="hu-HU"/>
        </w:rPr>
        <w:t>;</w:t>
      </w:r>
    </w:p>
    <w:p w14:paraId="623774BE" w14:textId="12998EE0" w:rsidR="0034168D" w:rsidRPr="006A1AFD" w:rsidRDefault="00225DB1" w:rsidP="00945B27">
      <w:pPr>
        <w:numPr>
          <w:ilvl w:val="0"/>
          <w:numId w:val="29"/>
        </w:numPr>
        <w:ind w:left="426" w:right="-2"/>
        <w:rPr>
          <w:rFonts w:ascii="Arial" w:hAnsi="Arial" w:cs="Arial"/>
          <w:bCs/>
          <w:szCs w:val="24"/>
          <w:lang w:val="hu-HU"/>
        </w:rPr>
      </w:pPr>
      <w:r>
        <w:rPr>
          <w:rFonts w:ascii="Arial" w:hAnsi="Arial" w:cs="Arial"/>
          <w:bCs/>
          <w:szCs w:val="24"/>
          <w:lang w:val="hu-HU"/>
        </w:rPr>
        <w:t>Kosárérték</w:t>
      </w:r>
      <w:r w:rsidR="00EB7863" w:rsidRPr="006A1AFD">
        <w:rPr>
          <w:rFonts w:ascii="Arial" w:hAnsi="Arial" w:cs="Arial"/>
          <w:bCs/>
          <w:szCs w:val="24"/>
          <w:lang w:val="hu-HU"/>
        </w:rPr>
        <w:t xml:space="preserve"> </w:t>
      </w:r>
      <w:r w:rsidR="00717627" w:rsidRPr="006A1AFD">
        <w:rPr>
          <w:rFonts w:ascii="Arial" w:hAnsi="Arial" w:cs="Arial"/>
          <w:bCs/>
          <w:szCs w:val="24"/>
          <w:lang w:val="hu-HU"/>
        </w:rPr>
        <w:t>növekedése Ausztriában: +5,6%</w:t>
      </w:r>
      <w:r w:rsidR="0034168D" w:rsidRPr="006A1AFD">
        <w:rPr>
          <w:rFonts w:ascii="Arial" w:hAnsi="Arial" w:cs="Arial"/>
          <w:bCs/>
          <w:szCs w:val="24"/>
          <w:lang w:val="hu-HU"/>
        </w:rPr>
        <w:t>;</w:t>
      </w:r>
    </w:p>
    <w:p w14:paraId="0C1D3EFA" w14:textId="248392A0" w:rsidR="0034168D" w:rsidRPr="006A1AFD" w:rsidRDefault="00717627" w:rsidP="00945B27">
      <w:pPr>
        <w:numPr>
          <w:ilvl w:val="0"/>
          <w:numId w:val="29"/>
        </w:numPr>
        <w:ind w:left="426" w:right="-2"/>
        <w:rPr>
          <w:rFonts w:ascii="Arial" w:hAnsi="Arial" w:cs="Arial"/>
          <w:bCs/>
          <w:szCs w:val="24"/>
          <w:lang w:val="hu-HU"/>
        </w:rPr>
      </w:pPr>
      <w:r w:rsidRPr="006A1AFD">
        <w:rPr>
          <w:rFonts w:ascii="Arial" w:hAnsi="Arial" w:cs="Arial"/>
          <w:bCs/>
          <w:szCs w:val="24"/>
          <w:lang w:val="hu-HU"/>
        </w:rPr>
        <w:t>Az S-PARK Kaposvár kereskedelmi park sikeres megnyitása Magyarországon</w:t>
      </w:r>
      <w:r w:rsidR="0034168D" w:rsidRPr="006A1AFD">
        <w:rPr>
          <w:rFonts w:ascii="Arial" w:hAnsi="Arial" w:cs="Arial"/>
          <w:bCs/>
          <w:szCs w:val="24"/>
          <w:lang w:val="hu-HU"/>
        </w:rPr>
        <w:t>;</w:t>
      </w:r>
    </w:p>
    <w:p w14:paraId="1E4D5C1A" w14:textId="48A6B244" w:rsidR="00717627" w:rsidRPr="006A1AFD" w:rsidRDefault="00717627" w:rsidP="00945B27">
      <w:pPr>
        <w:numPr>
          <w:ilvl w:val="0"/>
          <w:numId w:val="29"/>
        </w:numPr>
        <w:ind w:left="426" w:right="-2"/>
        <w:rPr>
          <w:rFonts w:ascii="Arial" w:hAnsi="Arial" w:cs="Arial"/>
          <w:bCs/>
          <w:szCs w:val="24"/>
          <w:lang w:val="hu-HU"/>
        </w:rPr>
      </w:pPr>
      <w:r w:rsidRPr="006A1AFD">
        <w:rPr>
          <w:rFonts w:ascii="Arial" w:hAnsi="Arial" w:cs="Arial"/>
          <w:bCs/>
          <w:szCs w:val="24"/>
          <w:lang w:val="hu-HU"/>
        </w:rPr>
        <w:t>2022-re 115 milliós beruházást terveznek</w:t>
      </w:r>
      <w:r w:rsidR="0034168D" w:rsidRPr="006A1AFD">
        <w:rPr>
          <w:rFonts w:ascii="Arial" w:hAnsi="Arial" w:cs="Arial"/>
          <w:bCs/>
          <w:szCs w:val="24"/>
          <w:lang w:val="hu-HU"/>
        </w:rPr>
        <w:t>.</w:t>
      </w:r>
    </w:p>
    <w:p w14:paraId="61A59017" w14:textId="77777777" w:rsidR="00630DA0" w:rsidRPr="006A1AFD" w:rsidRDefault="00630DA0" w:rsidP="00630DA0">
      <w:pPr>
        <w:ind w:right="423"/>
        <w:contextualSpacing/>
        <w:rPr>
          <w:rFonts w:ascii="Arial" w:hAnsi="Arial"/>
          <w:sz w:val="22"/>
          <w:szCs w:val="22"/>
          <w:lang w:val="hu-HU"/>
        </w:rPr>
      </w:pPr>
    </w:p>
    <w:p w14:paraId="25193BE9" w14:textId="67DFAE3B" w:rsidR="00717627" w:rsidRPr="006A1AFD" w:rsidRDefault="00FD46B8" w:rsidP="00717627">
      <w:pPr>
        <w:ind w:right="-2"/>
        <w:jc w:val="both"/>
        <w:rPr>
          <w:rFonts w:ascii="Arial" w:hAnsi="Arial" w:cs="Arial"/>
          <w:b/>
          <w:sz w:val="22"/>
          <w:szCs w:val="22"/>
          <w:lang w:val="hu-HU"/>
        </w:rPr>
      </w:pPr>
      <w:r>
        <w:rPr>
          <w:rFonts w:ascii="Arial" w:hAnsi="Arial" w:cs="Arial"/>
          <w:b/>
          <w:sz w:val="22"/>
          <w:szCs w:val="22"/>
          <w:lang w:val="hu-HU"/>
        </w:rPr>
        <w:t xml:space="preserve">A látogatók </w:t>
      </w:r>
      <w:r w:rsidR="00E14E48">
        <w:rPr>
          <w:rFonts w:ascii="Arial" w:hAnsi="Arial" w:cs="Arial"/>
          <w:b/>
          <w:sz w:val="22"/>
          <w:szCs w:val="22"/>
          <w:lang w:val="hu-HU"/>
        </w:rPr>
        <w:t xml:space="preserve">fokozatosan </w:t>
      </w:r>
      <w:r w:rsidR="00717627" w:rsidRPr="006A1AFD">
        <w:rPr>
          <w:rFonts w:ascii="Arial" w:hAnsi="Arial" w:cs="Arial"/>
          <w:b/>
          <w:sz w:val="22"/>
          <w:szCs w:val="22"/>
          <w:lang w:val="hu-HU"/>
        </w:rPr>
        <w:t xml:space="preserve">visszatérnek </w:t>
      </w:r>
      <w:r w:rsidR="00E14E48">
        <w:rPr>
          <w:rFonts w:ascii="Arial" w:hAnsi="Arial" w:cs="Arial"/>
          <w:b/>
          <w:sz w:val="22"/>
          <w:szCs w:val="22"/>
          <w:lang w:val="hu-HU"/>
        </w:rPr>
        <w:t xml:space="preserve">a </w:t>
      </w:r>
      <w:r w:rsidR="00717627" w:rsidRPr="006A1AFD">
        <w:rPr>
          <w:rFonts w:ascii="Arial" w:hAnsi="Arial" w:cs="Arial"/>
          <w:b/>
          <w:sz w:val="22"/>
          <w:szCs w:val="22"/>
          <w:lang w:val="hu-HU"/>
        </w:rPr>
        <w:t xml:space="preserve">megszokott vásárlási </w:t>
      </w:r>
      <w:r w:rsidR="00E14E48">
        <w:rPr>
          <w:rFonts w:ascii="Arial" w:hAnsi="Arial" w:cs="Arial"/>
          <w:b/>
          <w:sz w:val="22"/>
          <w:szCs w:val="22"/>
          <w:lang w:val="hu-HU"/>
        </w:rPr>
        <w:t>helyszínekhez: ezt mutatja az</w:t>
      </w:r>
      <w:r w:rsidR="00717627" w:rsidRPr="006A1AFD">
        <w:rPr>
          <w:rFonts w:ascii="Arial" w:hAnsi="Arial" w:cs="Arial"/>
          <w:b/>
          <w:sz w:val="22"/>
          <w:szCs w:val="22"/>
          <w:lang w:val="hu-HU"/>
        </w:rPr>
        <w:t xml:space="preserve"> SES </w:t>
      </w:r>
      <w:r w:rsidR="00E14E48">
        <w:rPr>
          <w:rFonts w:ascii="Arial" w:hAnsi="Arial" w:cs="Arial"/>
          <w:b/>
          <w:sz w:val="22"/>
          <w:szCs w:val="22"/>
          <w:lang w:val="hu-HU"/>
        </w:rPr>
        <w:t xml:space="preserve">pozitív </w:t>
      </w:r>
      <w:r w:rsidR="00717627" w:rsidRPr="006A1AFD">
        <w:rPr>
          <w:rFonts w:ascii="Arial" w:hAnsi="Arial" w:cs="Arial"/>
          <w:b/>
          <w:sz w:val="22"/>
          <w:szCs w:val="22"/>
          <w:lang w:val="hu-HU"/>
        </w:rPr>
        <w:t>üzleti fejlődés</w:t>
      </w:r>
      <w:r w:rsidR="00E14E48">
        <w:rPr>
          <w:rFonts w:ascii="Arial" w:hAnsi="Arial" w:cs="Arial"/>
          <w:b/>
          <w:sz w:val="22"/>
          <w:szCs w:val="22"/>
          <w:lang w:val="hu-HU"/>
        </w:rPr>
        <w:t>e</w:t>
      </w:r>
      <w:r w:rsidR="00717627" w:rsidRPr="006A1AFD">
        <w:rPr>
          <w:rFonts w:ascii="Arial" w:hAnsi="Arial" w:cs="Arial"/>
          <w:b/>
          <w:sz w:val="22"/>
          <w:szCs w:val="22"/>
          <w:lang w:val="hu-HU"/>
        </w:rPr>
        <w:t xml:space="preserve"> a </w:t>
      </w:r>
      <w:r w:rsidR="00E14E48">
        <w:rPr>
          <w:rFonts w:ascii="Arial" w:hAnsi="Arial" w:cs="Arial"/>
          <w:b/>
          <w:sz w:val="22"/>
          <w:szCs w:val="22"/>
          <w:lang w:val="hu-HU"/>
        </w:rPr>
        <w:t>világ</w:t>
      </w:r>
      <w:r w:rsidR="00717627" w:rsidRPr="006A1AFD">
        <w:rPr>
          <w:rFonts w:ascii="Arial" w:hAnsi="Arial" w:cs="Arial"/>
          <w:b/>
          <w:sz w:val="22"/>
          <w:szCs w:val="22"/>
          <w:lang w:val="hu-HU"/>
        </w:rPr>
        <w:t xml:space="preserve">járvány második évében. 2020-hoz képest jelentős </w:t>
      </w:r>
      <w:r w:rsidR="000760D0" w:rsidRPr="006A1AFD">
        <w:rPr>
          <w:rFonts w:ascii="Arial" w:hAnsi="Arial" w:cs="Arial"/>
          <w:b/>
          <w:sz w:val="22"/>
          <w:szCs w:val="22"/>
          <w:lang w:val="hu-HU"/>
        </w:rPr>
        <w:t>emelkedést</w:t>
      </w:r>
      <w:r w:rsidR="00717627" w:rsidRPr="006A1AFD">
        <w:rPr>
          <w:rFonts w:ascii="Arial" w:hAnsi="Arial" w:cs="Arial"/>
          <w:b/>
          <w:sz w:val="22"/>
          <w:szCs w:val="22"/>
          <w:lang w:val="hu-HU"/>
        </w:rPr>
        <w:t xml:space="preserve"> ért el a</w:t>
      </w:r>
      <w:r w:rsidR="00225DB1">
        <w:rPr>
          <w:rFonts w:ascii="Arial" w:hAnsi="Arial" w:cs="Arial"/>
          <w:b/>
          <w:sz w:val="22"/>
          <w:szCs w:val="22"/>
          <w:lang w:val="hu-HU"/>
        </w:rPr>
        <w:t xml:space="preserve"> bérlő </w:t>
      </w:r>
      <w:r w:rsidR="00717627" w:rsidRPr="006A1AFD">
        <w:rPr>
          <w:rFonts w:ascii="Arial" w:hAnsi="Arial" w:cs="Arial"/>
          <w:b/>
          <w:sz w:val="22"/>
          <w:szCs w:val="22"/>
          <w:lang w:val="hu-HU"/>
        </w:rPr>
        <w:t xml:space="preserve">partnerek </w:t>
      </w:r>
      <w:r w:rsidR="000760D0" w:rsidRPr="006A1AFD">
        <w:rPr>
          <w:rFonts w:ascii="Arial" w:hAnsi="Arial" w:cs="Arial"/>
          <w:b/>
          <w:sz w:val="22"/>
          <w:szCs w:val="22"/>
          <w:lang w:val="hu-HU"/>
        </w:rPr>
        <w:t>bruttó forgalma</w:t>
      </w:r>
      <w:r w:rsidR="00717627" w:rsidRPr="006A1AFD">
        <w:rPr>
          <w:rFonts w:ascii="Arial" w:hAnsi="Arial" w:cs="Arial"/>
          <w:b/>
          <w:sz w:val="22"/>
          <w:szCs w:val="22"/>
          <w:lang w:val="hu-HU"/>
        </w:rPr>
        <w:t>, a látogat</w:t>
      </w:r>
      <w:r w:rsidR="000760D0" w:rsidRPr="006A1AFD">
        <w:rPr>
          <w:rFonts w:ascii="Arial" w:hAnsi="Arial" w:cs="Arial"/>
          <w:b/>
          <w:sz w:val="22"/>
          <w:szCs w:val="22"/>
          <w:lang w:val="hu-HU"/>
        </w:rPr>
        <w:t>ottság</w:t>
      </w:r>
      <w:r w:rsidR="00717627" w:rsidRPr="006A1AFD">
        <w:rPr>
          <w:rFonts w:ascii="Arial" w:hAnsi="Arial" w:cs="Arial"/>
          <w:b/>
          <w:sz w:val="22"/>
          <w:szCs w:val="22"/>
          <w:lang w:val="hu-HU"/>
        </w:rPr>
        <w:t>, az egy vásárlásra jutó átlagos kiadás</w:t>
      </w:r>
      <w:r w:rsidR="000760D0" w:rsidRPr="006A1AFD">
        <w:rPr>
          <w:rFonts w:ascii="Arial" w:hAnsi="Arial" w:cs="Arial"/>
          <w:b/>
          <w:sz w:val="22"/>
          <w:szCs w:val="22"/>
          <w:lang w:val="hu-HU"/>
        </w:rPr>
        <w:t>ok összege</w:t>
      </w:r>
      <w:r w:rsidR="00717627" w:rsidRPr="006A1AFD">
        <w:rPr>
          <w:rFonts w:ascii="Arial" w:hAnsi="Arial" w:cs="Arial"/>
          <w:b/>
          <w:sz w:val="22"/>
          <w:szCs w:val="22"/>
          <w:lang w:val="hu-HU"/>
        </w:rPr>
        <w:t xml:space="preserve"> és </w:t>
      </w:r>
      <w:r w:rsidR="000760D0" w:rsidRPr="006A1AFD">
        <w:rPr>
          <w:rFonts w:ascii="Arial" w:hAnsi="Arial" w:cs="Arial"/>
          <w:b/>
          <w:sz w:val="22"/>
          <w:szCs w:val="22"/>
          <w:lang w:val="hu-HU"/>
        </w:rPr>
        <w:t xml:space="preserve">növekedett </w:t>
      </w:r>
      <w:r w:rsidR="00717627" w:rsidRPr="006A1AFD">
        <w:rPr>
          <w:rFonts w:ascii="Arial" w:hAnsi="Arial" w:cs="Arial"/>
          <w:b/>
          <w:sz w:val="22"/>
          <w:szCs w:val="22"/>
          <w:lang w:val="hu-HU"/>
        </w:rPr>
        <w:t>a „ZEHNER”</w:t>
      </w:r>
      <w:r w:rsidR="00225DB1">
        <w:rPr>
          <w:rFonts w:ascii="Arial" w:hAnsi="Arial" w:cs="Arial"/>
          <w:b/>
          <w:sz w:val="22"/>
          <w:szCs w:val="22"/>
          <w:lang w:val="hu-HU"/>
        </w:rPr>
        <w:t xml:space="preserve"> (10 eurós)</w:t>
      </w:r>
      <w:r w:rsidR="00717627" w:rsidRPr="006A1AFD">
        <w:rPr>
          <w:rFonts w:ascii="Arial" w:hAnsi="Arial" w:cs="Arial"/>
          <w:b/>
          <w:sz w:val="22"/>
          <w:szCs w:val="22"/>
          <w:lang w:val="hu-HU"/>
        </w:rPr>
        <w:t xml:space="preserve"> vásárlási utalvány</w:t>
      </w:r>
      <w:r w:rsidR="000760D0" w:rsidRPr="006A1AFD">
        <w:rPr>
          <w:rFonts w:ascii="Arial" w:hAnsi="Arial" w:cs="Arial"/>
          <w:b/>
          <w:sz w:val="22"/>
          <w:szCs w:val="22"/>
          <w:lang w:val="hu-HU"/>
        </w:rPr>
        <w:t xml:space="preserve"> </w:t>
      </w:r>
      <w:r w:rsidR="00225DB1">
        <w:rPr>
          <w:rFonts w:ascii="Arial" w:hAnsi="Arial" w:cs="Arial"/>
          <w:b/>
          <w:sz w:val="22"/>
          <w:szCs w:val="22"/>
          <w:lang w:val="hu-HU"/>
        </w:rPr>
        <w:t>vásárlása</w:t>
      </w:r>
      <w:r w:rsidR="00717627" w:rsidRPr="006A1AFD">
        <w:rPr>
          <w:rFonts w:ascii="Arial" w:hAnsi="Arial" w:cs="Arial"/>
          <w:b/>
          <w:sz w:val="22"/>
          <w:szCs w:val="22"/>
          <w:lang w:val="hu-HU"/>
        </w:rPr>
        <w:t>. A</w:t>
      </w:r>
      <w:r w:rsidR="00225DB1">
        <w:rPr>
          <w:rFonts w:ascii="Arial" w:hAnsi="Arial" w:cs="Arial"/>
          <w:b/>
          <w:sz w:val="22"/>
          <w:szCs w:val="22"/>
          <w:lang w:val="hu-HU"/>
        </w:rPr>
        <w:t>z</w:t>
      </w:r>
      <w:r w:rsidR="00717627" w:rsidRPr="006A1AFD">
        <w:rPr>
          <w:rFonts w:ascii="Arial" w:hAnsi="Arial" w:cs="Arial"/>
          <w:b/>
          <w:sz w:val="22"/>
          <w:szCs w:val="22"/>
          <w:lang w:val="hu-HU"/>
        </w:rPr>
        <w:t xml:space="preserve"> SES minden országban tapasztalta ezt a pozitív emelkedő tendenciát, ahol bevásárlóközpontokat üzemeltet. Csak Ausztriában 6,5 százalékkal nőtt a</w:t>
      </w:r>
      <w:r w:rsidR="00225DB1">
        <w:rPr>
          <w:rFonts w:ascii="Arial" w:hAnsi="Arial" w:cs="Arial"/>
          <w:b/>
          <w:sz w:val="22"/>
          <w:szCs w:val="22"/>
          <w:lang w:val="hu-HU"/>
        </w:rPr>
        <w:t xml:space="preserve"> bérlő</w:t>
      </w:r>
      <w:r w:rsidR="00717627" w:rsidRPr="006A1AFD">
        <w:rPr>
          <w:rFonts w:ascii="Arial" w:hAnsi="Arial" w:cs="Arial"/>
          <w:b/>
          <w:sz w:val="22"/>
          <w:szCs w:val="22"/>
          <w:lang w:val="hu-HU"/>
        </w:rPr>
        <w:t xml:space="preserve"> partnerek bruttó árbevétele az előző évben. Ez jóval meghaladja az osztrák kiskereskedelem növekedését (a Statisztikai Hivatal szerint 4,2%). </w:t>
      </w:r>
      <w:r w:rsidR="002C77D9" w:rsidRPr="006A1AFD">
        <w:rPr>
          <w:rFonts w:ascii="Arial" w:hAnsi="Arial" w:cs="Arial"/>
          <w:b/>
          <w:sz w:val="22"/>
          <w:szCs w:val="22"/>
          <w:lang w:val="hu-HU"/>
        </w:rPr>
        <w:t>2021-ben a</w:t>
      </w:r>
      <w:r w:rsidR="00717627" w:rsidRPr="006A1AFD">
        <w:rPr>
          <w:rFonts w:ascii="Arial" w:hAnsi="Arial" w:cs="Arial"/>
          <w:b/>
          <w:sz w:val="22"/>
          <w:szCs w:val="22"/>
          <w:lang w:val="hu-HU"/>
        </w:rPr>
        <w:t xml:space="preserve"> </w:t>
      </w:r>
      <w:r w:rsidR="002C77D9" w:rsidRPr="006A1AFD">
        <w:rPr>
          <w:rFonts w:ascii="Arial" w:hAnsi="Arial" w:cs="Arial"/>
          <w:b/>
          <w:sz w:val="22"/>
          <w:szCs w:val="22"/>
          <w:lang w:val="hu-HU"/>
        </w:rPr>
        <w:t xml:space="preserve">bevásárlóközpontok a </w:t>
      </w:r>
      <w:r w:rsidR="00717627" w:rsidRPr="006A1AFD">
        <w:rPr>
          <w:rFonts w:ascii="Arial" w:hAnsi="Arial" w:cs="Arial"/>
          <w:b/>
          <w:sz w:val="22"/>
          <w:szCs w:val="22"/>
          <w:lang w:val="hu-HU"/>
        </w:rPr>
        <w:t xml:space="preserve">világjárvány ellenére </w:t>
      </w:r>
      <w:r w:rsidR="002C77D9" w:rsidRPr="006A1AFD">
        <w:rPr>
          <w:rFonts w:ascii="Arial" w:hAnsi="Arial" w:cs="Arial"/>
          <w:b/>
          <w:sz w:val="22"/>
          <w:szCs w:val="22"/>
          <w:lang w:val="hu-HU"/>
        </w:rPr>
        <w:t xml:space="preserve">is </w:t>
      </w:r>
      <w:r w:rsidR="00717627" w:rsidRPr="006A1AFD">
        <w:rPr>
          <w:rFonts w:ascii="Arial" w:hAnsi="Arial" w:cs="Arial"/>
          <w:b/>
          <w:sz w:val="22"/>
          <w:szCs w:val="22"/>
          <w:lang w:val="hu-HU"/>
        </w:rPr>
        <w:t xml:space="preserve">22 millió eurót fektettek be karbantartásba és fenntartható intézkedésekbe, </w:t>
      </w:r>
      <w:r w:rsidR="002C77D9" w:rsidRPr="006A1AFD">
        <w:rPr>
          <w:rFonts w:ascii="Arial" w:hAnsi="Arial" w:cs="Arial"/>
          <w:b/>
          <w:sz w:val="22"/>
          <w:szCs w:val="22"/>
          <w:lang w:val="hu-HU"/>
        </w:rPr>
        <w:t>továbbá</w:t>
      </w:r>
      <w:r w:rsidR="00717627" w:rsidRPr="006A1AFD">
        <w:rPr>
          <w:rFonts w:ascii="Arial" w:hAnsi="Arial" w:cs="Arial"/>
          <w:b/>
          <w:sz w:val="22"/>
          <w:szCs w:val="22"/>
          <w:lang w:val="hu-HU"/>
        </w:rPr>
        <w:t xml:space="preserve"> elő</w:t>
      </w:r>
      <w:r w:rsidR="002C77D9" w:rsidRPr="006A1AFD">
        <w:rPr>
          <w:rFonts w:ascii="Arial" w:hAnsi="Arial" w:cs="Arial"/>
          <w:b/>
          <w:sz w:val="22"/>
          <w:szCs w:val="22"/>
          <w:lang w:val="hu-HU"/>
        </w:rPr>
        <w:t>térbe</w:t>
      </w:r>
      <w:r w:rsidR="00717627" w:rsidRPr="006A1AFD">
        <w:rPr>
          <w:rFonts w:ascii="Arial" w:hAnsi="Arial" w:cs="Arial"/>
          <w:b/>
          <w:sz w:val="22"/>
          <w:szCs w:val="22"/>
          <w:lang w:val="hu-HU"/>
        </w:rPr>
        <w:t xml:space="preserve"> került a projektfejlesztés.</w:t>
      </w:r>
    </w:p>
    <w:p w14:paraId="26C6C5F7" w14:textId="6D8CB670" w:rsidR="00717627" w:rsidRPr="006A1AFD" w:rsidRDefault="00717627" w:rsidP="00717627">
      <w:pPr>
        <w:ind w:right="-2"/>
        <w:jc w:val="both"/>
        <w:rPr>
          <w:rFonts w:ascii="Arial" w:hAnsi="Arial" w:cs="Arial"/>
          <w:b/>
          <w:iCs/>
          <w:sz w:val="22"/>
          <w:szCs w:val="22"/>
          <w:lang w:val="hu-HU"/>
        </w:rPr>
      </w:pPr>
    </w:p>
    <w:p w14:paraId="27783CB3" w14:textId="7D096C4D" w:rsidR="003178D9" w:rsidRPr="006A1AFD" w:rsidRDefault="003178D9" w:rsidP="003178D9">
      <w:pPr>
        <w:overflowPunct/>
        <w:autoSpaceDE/>
        <w:autoSpaceDN/>
        <w:adjustRightInd/>
        <w:jc w:val="both"/>
        <w:textAlignment w:val="center"/>
        <w:rPr>
          <w:rFonts w:ascii="inherit" w:hAnsi="inherit"/>
          <w:color w:val="202124"/>
          <w:sz w:val="42"/>
          <w:szCs w:val="42"/>
          <w:lang w:val="hu-HU" w:eastAsia="zh-CN"/>
        </w:rPr>
      </w:pPr>
      <w:r w:rsidRPr="006A1AFD">
        <w:rPr>
          <w:rFonts w:ascii="Arial" w:hAnsi="Arial" w:cs="Arial"/>
          <w:sz w:val="22"/>
          <w:szCs w:val="22"/>
          <w:lang w:val="hu-HU"/>
        </w:rPr>
        <w:t xml:space="preserve">Összesen 85 millióan (+5%) keresték fel Ausztria piacvezető bevásárlóközpont-fejlesztő és üzemeltető </w:t>
      </w:r>
      <w:r w:rsidR="002C77D9" w:rsidRPr="006A1AFD">
        <w:rPr>
          <w:rFonts w:ascii="Arial" w:hAnsi="Arial" w:cs="Arial"/>
          <w:sz w:val="22"/>
          <w:szCs w:val="22"/>
          <w:lang w:val="hu-HU"/>
        </w:rPr>
        <w:t xml:space="preserve">cégének </w:t>
      </w:r>
      <w:r w:rsidRPr="006A1AFD">
        <w:rPr>
          <w:rFonts w:ascii="Arial" w:hAnsi="Arial" w:cs="Arial"/>
          <w:sz w:val="22"/>
          <w:szCs w:val="22"/>
          <w:lang w:val="hu-HU"/>
        </w:rPr>
        <w:t>30 bevásárló</w:t>
      </w:r>
      <w:r w:rsidR="002C77D9" w:rsidRPr="006A1AFD">
        <w:rPr>
          <w:rFonts w:ascii="Arial" w:hAnsi="Arial" w:cs="Arial"/>
          <w:sz w:val="22"/>
          <w:szCs w:val="22"/>
          <w:lang w:val="hu-HU"/>
        </w:rPr>
        <w:t>központját</w:t>
      </w:r>
      <w:r w:rsidRPr="006A1AFD">
        <w:rPr>
          <w:rFonts w:ascii="Arial" w:hAnsi="Arial" w:cs="Arial"/>
          <w:sz w:val="22"/>
          <w:szCs w:val="22"/>
          <w:lang w:val="hu-HU"/>
        </w:rPr>
        <w:t xml:space="preserve"> hat közép-európai országban 2021-ben. A több mint 1800 </w:t>
      </w:r>
      <w:r w:rsidR="002C77D9" w:rsidRPr="006A1AFD">
        <w:rPr>
          <w:rFonts w:ascii="Arial" w:hAnsi="Arial" w:cs="Arial"/>
          <w:sz w:val="22"/>
          <w:szCs w:val="22"/>
          <w:lang w:val="hu-HU"/>
        </w:rPr>
        <w:t>viszonteladó</w:t>
      </w:r>
      <w:r w:rsidRPr="006A1AFD">
        <w:rPr>
          <w:rFonts w:ascii="Arial" w:hAnsi="Arial" w:cs="Arial"/>
          <w:sz w:val="22"/>
          <w:szCs w:val="22"/>
          <w:lang w:val="hu-HU"/>
        </w:rPr>
        <w:t xml:space="preserve">, vendéglátó és szolgáltató partner 2,64 milliárd eurós bruttó </w:t>
      </w:r>
      <w:proofErr w:type="spellStart"/>
      <w:r w:rsidRPr="006A1AFD">
        <w:rPr>
          <w:rFonts w:ascii="Arial" w:hAnsi="Arial" w:cs="Arial"/>
          <w:sz w:val="22"/>
          <w:szCs w:val="22"/>
          <w:lang w:val="hu-HU"/>
        </w:rPr>
        <w:t>árbevételével</w:t>
      </w:r>
      <w:proofErr w:type="spellEnd"/>
      <w:r w:rsidRPr="006A1AFD">
        <w:rPr>
          <w:rFonts w:ascii="Arial" w:hAnsi="Arial" w:cs="Arial"/>
          <w:sz w:val="22"/>
          <w:szCs w:val="22"/>
          <w:lang w:val="hu-HU"/>
        </w:rPr>
        <w:t xml:space="preserve"> összesen 7,6 százalékos árbevétel-növekedést ért el 2020-hoz képest.</w:t>
      </w:r>
    </w:p>
    <w:p w14:paraId="7FB5A35D" w14:textId="77777777" w:rsidR="009F23A0" w:rsidRPr="006A1AFD" w:rsidRDefault="009F23A0" w:rsidP="003178D9">
      <w:pPr>
        <w:overflowPunct/>
        <w:autoSpaceDE/>
        <w:autoSpaceDN/>
        <w:adjustRightInd/>
        <w:jc w:val="both"/>
        <w:textAlignment w:val="center"/>
        <w:rPr>
          <w:rFonts w:ascii="Arial" w:hAnsi="Arial" w:cs="Arial"/>
          <w:sz w:val="22"/>
          <w:szCs w:val="22"/>
          <w:lang w:val="hu-HU"/>
        </w:rPr>
      </w:pPr>
    </w:p>
    <w:p w14:paraId="68D12018" w14:textId="1B068E04" w:rsidR="003178D9" w:rsidRPr="006A1AFD" w:rsidRDefault="003178D9" w:rsidP="003178D9">
      <w:pPr>
        <w:overflowPunct/>
        <w:autoSpaceDE/>
        <w:autoSpaceDN/>
        <w:adjustRightInd/>
        <w:jc w:val="both"/>
        <w:textAlignment w:val="center"/>
        <w:rPr>
          <w:rFonts w:ascii="Arial" w:hAnsi="Arial" w:cs="Arial"/>
          <w:sz w:val="22"/>
          <w:szCs w:val="22"/>
          <w:lang w:val="hu-HU"/>
        </w:rPr>
      </w:pPr>
      <w:r w:rsidRPr="006A1AFD">
        <w:rPr>
          <w:rFonts w:ascii="Arial" w:hAnsi="Arial" w:cs="Arial"/>
          <w:sz w:val="22"/>
          <w:szCs w:val="22"/>
          <w:lang w:val="hu-HU"/>
        </w:rPr>
        <w:t>A</w:t>
      </w:r>
      <w:r w:rsidR="00225DB1">
        <w:rPr>
          <w:rFonts w:ascii="Arial" w:hAnsi="Arial" w:cs="Arial"/>
          <w:sz w:val="22"/>
          <w:szCs w:val="22"/>
          <w:lang w:val="hu-HU"/>
        </w:rPr>
        <w:t>z</w:t>
      </w:r>
      <w:r w:rsidRPr="006A1AFD">
        <w:rPr>
          <w:rFonts w:ascii="Arial" w:hAnsi="Arial" w:cs="Arial"/>
          <w:sz w:val="22"/>
          <w:szCs w:val="22"/>
          <w:lang w:val="hu-HU"/>
        </w:rPr>
        <w:t xml:space="preserve"> SES összesen 30 bevásárlóközpontot </w:t>
      </w:r>
      <w:r w:rsidR="009F23A0" w:rsidRPr="006A1AFD">
        <w:rPr>
          <w:rFonts w:ascii="Arial" w:hAnsi="Arial" w:cs="Arial"/>
          <w:sz w:val="22"/>
          <w:szCs w:val="22"/>
          <w:lang w:val="hu-HU"/>
        </w:rPr>
        <w:t>üzemeltet</w:t>
      </w:r>
      <w:r w:rsidRPr="006A1AFD">
        <w:rPr>
          <w:rFonts w:ascii="Arial" w:hAnsi="Arial" w:cs="Arial"/>
          <w:sz w:val="22"/>
          <w:szCs w:val="22"/>
          <w:lang w:val="hu-HU"/>
        </w:rPr>
        <w:t xml:space="preserve">, köztük 27 </w:t>
      </w:r>
      <w:proofErr w:type="gramStart"/>
      <w:r w:rsidR="00225DB1">
        <w:rPr>
          <w:rFonts w:ascii="Arial" w:hAnsi="Arial" w:cs="Arial"/>
          <w:sz w:val="22"/>
          <w:szCs w:val="22"/>
          <w:lang w:val="hu-HU"/>
        </w:rPr>
        <w:t>klasszikus</w:t>
      </w:r>
      <w:proofErr w:type="gramEnd"/>
      <w:r w:rsidR="00225DB1">
        <w:rPr>
          <w:rFonts w:ascii="Arial" w:hAnsi="Arial" w:cs="Arial"/>
          <w:sz w:val="22"/>
          <w:szCs w:val="22"/>
          <w:lang w:val="hu-HU"/>
        </w:rPr>
        <w:t xml:space="preserve"> bevásárlóközpontot</w:t>
      </w:r>
      <w:r w:rsidRPr="006A1AFD">
        <w:rPr>
          <w:rFonts w:ascii="Arial" w:hAnsi="Arial" w:cs="Arial"/>
          <w:sz w:val="22"/>
          <w:szCs w:val="22"/>
          <w:lang w:val="hu-HU"/>
        </w:rPr>
        <w:t xml:space="preserve">, két </w:t>
      </w:r>
      <w:r w:rsidR="00225DB1">
        <w:rPr>
          <w:rFonts w:ascii="Arial" w:hAnsi="Arial" w:cs="Arial"/>
          <w:sz w:val="22"/>
          <w:szCs w:val="22"/>
          <w:lang w:val="hu-HU"/>
        </w:rPr>
        <w:t>bevásárlóparkot</w:t>
      </w:r>
      <w:r w:rsidRPr="006A1AFD">
        <w:rPr>
          <w:rFonts w:ascii="Arial" w:hAnsi="Arial" w:cs="Arial"/>
          <w:sz w:val="22"/>
          <w:szCs w:val="22"/>
          <w:lang w:val="hu-HU"/>
        </w:rPr>
        <w:t xml:space="preserve"> és egy bevásárlóutcát</w:t>
      </w:r>
      <w:r w:rsidR="00225DB1">
        <w:rPr>
          <w:rFonts w:ascii="Arial" w:hAnsi="Arial" w:cs="Arial"/>
          <w:sz w:val="22"/>
          <w:szCs w:val="22"/>
          <w:lang w:val="hu-HU"/>
        </w:rPr>
        <w:t xml:space="preserve"> </w:t>
      </w:r>
      <w:r w:rsidRPr="006A1AFD">
        <w:rPr>
          <w:rFonts w:ascii="Arial" w:hAnsi="Arial" w:cs="Arial"/>
          <w:sz w:val="22"/>
          <w:szCs w:val="22"/>
          <w:lang w:val="hu-HU"/>
        </w:rPr>
        <w:t>több mint 830</w:t>
      </w:r>
      <w:r w:rsidR="008F7A25" w:rsidRPr="006A1AFD">
        <w:rPr>
          <w:rFonts w:ascii="Arial" w:hAnsi="Arial" w:cs="Arial"/>
          <w:sz w:val="22"/>
          <w:szCs w:val="22"/>
          <w:lang w:val="hu-HU"/>
        </w:rPr>
        <w:t xml:space="preserve"> </w:t>
      </w:r>
      <w:r w:rsidRPr="006A1AFD">
        <w:rPr>
          <w:rFonts w:ascii="Arial" w:hAnsi="Arial" w:cs="Arial"/>
          <w:sz w:val="22"/>
          <w:szCs w:val="22"/>
          <w:lang w:val="hu-HU"/>
        </w:rPr>
        <w:t>000 négyzetméter bérel</w:t>
      </w:r>
      <w:r w:rsidR="00225DB1">
        <w:rPr>
          <w:rFonts w:ascii="Arial" w:hAnsi="Arial" w:cs="Arial"/>
          <w:sz w:val="22"/>
          <w:szCs w:val="22"/>
          <w:lang w:val="hu-HU"/>
        </w:rPr>
        <w:t>he</w:t>
      </w:r>
      <w:r w:rsidRPr="006A1AFD">
        <w:rPr>
          <w:rFonts w:ascii="Arial" w:hAnsi="Arial" w:cs="Arial"/>
          <w:sz w:val="22"/>
          <w:szCs w:val="22"/>
          <w:lang w:val="hu-HU"/>
        </w:rPr>
        <w:t>t</w:t>
      </w:r>
      <w:r w:rsidR="00225DB1">
        <w:rPr>
          <w:rFonts w:ascii="Arial" w:hAnsi="Arial" w:cs="Arial"/>
          <w:sz w:val="22"/>
          <w:szCs w:val="22"/>
          <w:lang w:val="hu-HU"/>
        </w:rPr>
        <w:t>ő</w:t>
      </w:r>
      <w:r w:rsidRPr="006A1AFD">
        <w:rPr>
          <w:rFonts w:ascii="Arial" w:hAnsi="Arial" w:cs="Arial"/>
          <w:sz w:val="22"/>
          <w:szCs w:val="22"/>
          <w:lang w:val="hu-HU"/>
        </w:rPr>
        <w:t xml:space="preserve"> </w:t>
      </w:r>
      <w:r w:rsidR="00225DB1">
        <w:rPr>
          <w:rFonts w:ascii="Arial" w:hAnsi="Arial" w:cs="Arial"/>
          <w:sz w:val="22"/>
          <w:szCs w:val="22"/>
          <w:lang w:val="hu-HU"/>
        </w:rPr>
        <w:t>alap</w:t>
      </w:r>
      <w:r w:rsidRPr="006A1AFD">
        <w:rPr>
          <w:rFonts w:ascii="Arial" w:hAnsi="Arial" w:cs="Arial"/>
          <w:sz w:val="22"/>
          <w:szCs w:val="22"/>
          <w:lang w:val="hu-HU"/>
        </w:rPr>
        <w:t>területtel Ausztria,</w:t>
      </w:r>
      <w:r w:rsidR="009F23A0" w:rsidRPr="006A1AFD">
        <w:rPr>
          <w:rFonts w:ascii="Arial" w:hAnsi="Arial" w:cs="Arial"/>
          <w:sz w:val="22"/>
          <w:szCs w:val="22"/>
          <w:lang w:val="hu-HU"/>
        </w:rPr>
        <w:t xml:space="preserve"> Szlovénia</w:t>
      </w:r>
      <w:r w:rsidRPr="006A1AFD">
        <w:rPr>
          <w:rFonts w:ascii="Arial" w:hAnsi="Arial" w:cs="Arial"/>
          <w:sz w:val="22"/>
          <w:szCs w:val="22"/>
          <w:lang w:val="hu-HU"/>
        </w:rPr>
        <w:t xml:space="preserve">, Horvátország, Észak-Olaszország, Magyarország és Csehország piacain. Az elmúlt évet az egyes országokban a legkülönfélébb hatósági </w:t>
      </w:r>
      <w:r w:rsidR="009F23A0" w:rsidRPr="006A1AFD">
        <w:rPr>
          <w:rFonts w:ascii="Arial" w:hAnsi="Arial" w:cs="Arial"/>
          <w:sz w:val="22"/>
          <w:szCs w:val="22"/>
          <w:lang w:val="hu-HU"/>
        </w:rPr>
        <w:t>jár</w:t>
      </w:r>
      <w:r w:rsidR="00B41D03" w:rsidRPr="006A1AFD">
        <w:rPr>
          <w:rFonts w:ascii="Arial" w:hAnsi="Arial" w:cs="Arial"/>
          <w:sz w:val="22"/>
          <w:szCs w:val="22"/>
          <w:lang w:val="hu-HU"/>
        </w:rPr>
        <w:t>v</w:t>
      </w:r>
      <w:r w:rsidR="009F23A0" w:rsidRPr="006A1AFD">
        <w:rPr>
          <w:rFonts w:ascii="Arial" w:hAnsi="Arial" w:cs="Arial"/>
          <w:sz w:val="22"/>
          <w:szCs w:val="22"/>
          <w:lang w:val="hu-HU"/>
        </w:rPr>
        <w:t xml:space="preserve">ányintézkedések </w:t>
      </w:r>
      <w:r w:rsidRPr="006A1AFD">
        <w:rPr>
          <w:rFonts w:ascii="Arial" w:hAnsi="Arial" w:cs="Arial"/>
          <w:sz w:val="22"/>
          <w:szCs w:val="22"/>
          <w:lang w:val="hu-HU"/>
        </w:rPr>
        <w:t>jellemezt</w:t>
      </w:r>
      <w:r w:rsidR="009F23A0" w:rsidRPr="006A1AFD">
        <w:rPr>
          <w:rFonts w:ascii="Arial" w:hAnsi="Arial" w:cs="Arial"/>
          <w:sz w:val="22"/>
          <w:szCs w:val="22"/>
          <w:lang w:val="hu-HU"/>
        </w:rPr>
        <w:t>ék</w:t>
      </w:r>
      <w:r w:rsidRPr="006A1AFD">
        <w:rPr>
          <w:rFonts w:ascii="Arial" w:hAnsi="Arial" w:cs="Arial"/>
          <w:sz w:val="22"/>
          <w:szCs w:val="22"/>
          <w:lang w:val="hu-HU"/>
        </w:rPr>
        <w:t>.</w:t>
      </w:r>
    </w:p>
    <w:p w14:paraId="3138BB04" w14:textId="19E9954A" w:rsidR="00D47759" w:rsidRPr="006A1AFD" w:rsidRDefault="00D47759" w:rsidP="00D47759">
      <w:pPr>
        <w:overflowPunct/>
        <w:autoSpaceDE/>
        <w:autoSpaceDN/>
        <w:adjustRightInd/>
        <w:jc w:val="both"/>
        <w:textAlignment w:val="center"/>
        <w:rPr>
          <w:rFonts w:ascii="Arial" w:hAnsi="Arial" w:cs="Arial"/>
          <w:sz w:val="22"/>
          <w:szCs w:val="22"/>
          <w:lang w:val="hu-HU" w:eastAsia="de-AT"/>
        </w:rPr>
      </w:pPr>
    </w:p>
    <w:p w14:paraId="76601266" w14:textId="7ADFD35C" w:rsidR="003178D9" w:rsidRPr="006A1AFD" w:rsidRDefault="003178D9" w:rsidP="003178D9">
      <w:pPr>
        <w:overflowPunct/>
        <w:autoSpaceDE/>
        <w:autoSpaceDN/>
        <w:adjustRightInd/>
        <w:jc w:val="both"/>
        <w:textAlignment w:val="center"/>
        <w:rPr>
          <w:rFonts w:ascii="inherit" w:hAnsi="inherit"/>
          <w:color w:val="202124"/>
          <w:sz w:val="42"/>
          <w:szCs w:val="42"/>
          <w:lang w:val="hu-HU" w:eastAsia="zh-CN"/>
        </w:rPr>
      </w:pPr>
      <w:r w:rsidRPr="006A1AFD">
        <w:rPr>
          <w:rFonts w:ascii="Arial" w:hAnsi="Arial" w:cs="Arial"/>
          <w:i/>
          <w:u w:val="single"/>
          <w:lang w:val="hu-HU" w:eastAsia="de-AT"/>
        </w:rPr>
        <w:t xml:space="preserve">Christoph </w:t>
      </w:r>
      <w:proofErr w:type="spellStart"/>
      <w:r w:rsidRPr="006A1AFD">
        <w:rPr>
          <w:rFonts w:ascii="Arial" w:hAnsi="Arial" w:cs="Arial"/>
          <w:i/>
          <w:u w:val="single"/>
          <w:lang w:val="hu-HU" w:eastAsia="de-AT"/>
        </w:rPr>
        <w:t>Andexlinger</w:t>
      </w:r>
      <w:proofErr w:type="spellEnd"/>
      <w:r w:rsidRPr="006A1AFD">
        <w:rPr>
          <w:rFonts w:ascii="Arial" w:hAnsi="Arial" w:cs="Arial"/>
          <w:i/>
          <w:u w:val="single"/>
          <w:lang w:val="hu-HU" w:eastAsia="de-AT"/>
        </w:rPr>
        <w:t xml:space="preserve">, a Spar European Shopping </w:t>
      </w:r>
      <w:proofErr w:type="spellStart"/>
      <w:r w:rsidRPr="006A1AFD">
        <w:rPr>
          <w:rFonts w:ascii="Arial" w:hAnsi="Arial" w:cs="Arial"/>
          <w:i/>
          <w:u w:val="single"/>
          <w:lang w:val="hu-HU" w:eastAsia="de-AT"/>
        </w:rPr>
        <w:t>Centers</w:t>
      </w:r>
      <w:proofErr w:type="spellEnd"/>
      <w:r w:rsidRPr="006A1AFD">
        <w:rPr>
          <w:rFonts w:ascii="Arial" w:hAnsi="Arial" w:cs="Arial"/>
          <w:i/>
          <w:u w:val="single"/>
          <w:lang w:val="hu-HU" w:eastAsia="de-AT"/>
        </w:rPr>
        <w:t xml:space="preserve"> </w:t>
      </w:r>
      <w:r w:rsidR="00225DB1">
        <w:rPr>
          <w:rFonts w:ascii="Arial" w:hAnsi="Arial" w:cs="Arial"/>
          <w:i/>
          <w:u w:val="single"/>
          <w:lang w:val="hu-HU" w:eastAsia="de-AT"/>
        </w:rPr>
        <w:t>operatív ügyvezetője</w:t>
      </w:r>
      <w:r w:rsidR="00F17F6D" w:rsidRPr="006A1AFD">
        <w:rPr>
          <w:rFonts w:ascii="Arial" w:hAnsi="Arial" w:cs="Arial"/>
          <w:i/>
          <w:u w:val="single"/>
          <w:lang w:val="hu-HU" w:eastAsia="de-AT"/>
        </w:rPr>
        <w:t xml:space="preserve"> így fogalmazott</w:t>
      </w:r>
      <w:r w:rsidRPr="006A1AFD">
        <w:rPr>
          <w:rFonts w:ascii="Arial" w:hAnsi="Arial" w:cs="Arial"/>
          <w:i/>
          <w:u w:val="single"/>
          <w:lang w:val="hu-HU" w:eastAsia="de-AT"/>
        </w:rPr>
        <w:t>:</w:t>
      </w:r>
      <w:r w:rsidRPr="006A1AFD">
        <w:rPr>
          <w:rFonts w:ascii="Arial" w:hAnsi="Arial" w:cs="Arial"/>
          <w:sz w:val="22"/>
          <w:szCs w:val="22"/>
          <w:lang w:val="hu-HU" w:eastAsia="de-AT"/>
        </w:rPr>
        <w:t xml:space="preserve"> „2021</w:t>
      </w:r>
      <w:r w:rsidR="00F17F6D" w:rsidRPr="006A1AFD">
        <w:rPr>
          <w:rFonts w:ascii="Arial" w:hAnsi="Arial" w:cs="Arial"/>
          <w:sz w:val="22"/>
          <w:szCs w:val="22"/>
          <w:lang w:val="hu-HU" w:eastAsia="de-AT"/>
        </w:rPr>
        <w:t>.</w:t>
      </w:r>
      <w:r w:rsidRPr="006A1AFD">
        <w:rPr>
          <w:rFonts w:ascii="Arial" w:hAnsi="Arial" w:cs="Arial"/>
          <w:sz w:val="22"/>
          <w:szCs w:val="22"/>
          <w:lang w:val="hu-HU" w:eastAsia="de-AT"/>
        </w:rPr>
        <w:t xml:space="preserve"> rendkívül</w:t>
      </w:r>
      <w:r w:rsidR="00F17F6D" w:rsidRPr="006A1AFD">
        <w:rPr>
          <w:rFonts w:ascii="Arial" w:hAnsi="Arial" w:cs="Arial"/>
          <w:sz w:val="22"/>
          <w:szCs w:val="22"/>
          <w:lang w:val="hu-HU" w:eastAsia="de-AT"/>
        </w:rPr>
        <w:t>i</w:t>
      </w:r>
      <w:r w:rsidRPr="006A1AFD">
        <w:rPr>
          <w:rFonts w:ascii="Arial" w:hAnsi="Arial" w:cs="Arial"/>
          <w:sz w:val="22"/>
          <w:szCs w:val="22"/>
          <w:lang w:val="hu-HU" w:eastAsia="de-AT"/>
        </w:rPr>
        <w:t xml:space="preserve"> kihívásokkal tel</w:t>
      </w:r>
      <w:r w:rsidR="00F17F6D" w:rsidRPr="006A1AFD">
        <w:rPr>
          <w:rFonts w:ascii="Arial" w:hAnsi="Arial" w:cs="Arial"/>
          <w:sz w:val="22"/>
          <w:szCs w:val="22"/>
          <w:lang w:val="hu-HU" w:eastAsia="de-AT"/>
        </w:rPr>
        <w:t>t</w:t>
      </w:r>
      <w:r w:rsidRPr="006A1AFD">
        <w:rPr>
          <w:rFonts w:ascii="Arial" w:hAnsi="Arial" w:cs="Arial"/>
          <w:sz w:val="22"/>
          <w:szCs w:val="22"/>
          <w:lang w:val="hu-HU" w:eastAsia="de-AT"/>
        </w:rPr>
        <w:t xml:space="preserve"> év volt üzlet</w:t>
      </w:r>
      <w:r w:rsidR="00F17F6D" w:rsidRPr="006A1AFD">
        <w:rPr>
          <w:rFonts w:ascii="Arial" w:hAnsi="Arial" w:cs="Arial"/>
          <w:sz w:val="22"/>
          <w:szCs w:val="22"/>
          <w:lang w:val="hu-HU" w:eastAsia="de-AT"/>
        </w:rPr>
        <w:t xml:space="preserve">i </w:t>
      </w:r>
      <w:r w:rsidRPr="006A1AFD">
        <w:rPr>
          <w:rFonts w:ascii="Arial" w:hAnsi="Arial" w:cs="Arial"/>
          <w:sz w:val="22"/>
          <w:szCs w:val="22"/>
          <w:lang w:val="hu-HU" w:eastAsia="de-AT"/>
        </w:rPr>
        <w:t>partnereink</w:t>
      </w:r>
      <w:r w:rsidR="00F17F6D" w:rsidRPr="006A1AFD">
        <w:rPr>
          <w:rFonts w:ascii="Arial" w:hAnsi="Arial" w:cs="Arial"/>
          <w:sz w:val="22"/>
          <w:szCs w:val="22"/>
          <w:lang w:val="hu-HU" w:eastAsia="de-AT"/>
        </w:rPr>
        <w:t xml:space="preserve"> számára</w:t>
      </w:r>
      <w:r w:rsidRPr="006A1AFD">
        <w:rPr>
          <w:rFonts w:ascii="Arial" w:hAnsi="Arial" w:cs="Arial"/>
          <w:sz w:val="22"/>
          <w:szCs w:val="22"/>
          <w:lang w:val="hu-HU" w:eastAsia="de-AT"/>
        </w:rPr>
        <w:t xml:space="preserve"> és </w:t>
      </w:r>
      <w:r w:rsidR="00F17F6D" w:rsidRPr="006A1AFD">
        <w:rPr>
          <w:rFonts w:ascii="Arial" w:hAnsi="Arial" w:cs="Arial"/>
          <w:sz w:val="22"/>
          <w:szCs w:val="22"/>
          <w:lang w:val="hu-HU" w:eastAsia="de-AT"/>
        </w:rPr>
        <w:lastRenderedPageBreak/>
        <w:t>számunkra</w:t>
      </w:r>
      <w:r w:rsidRPr="006A1AFD">
        <w:rPr>
          <w:rFonts w:ascii="Arial" w:hAnsi="Arial" w:cs="Arial"/>
          <w:sz w:val="22"/>
          <w:szCs w:val="22"/>
          <w:lang w:val="hu-HU" w:eastAsia="de-AT"/>
        </w:rPr>
        <w:t>, üzemeltetők</w:t>
      </w:r>
      <w:r w:rsidR="00F17F6D" w:rsidRPr="006A1AFD">
        <w:rPr>
          <w:rFonts w:ascii="Arial" w:hAnsi="Arial" w:cs="Arial"/>
          <w:sz w:val="22"/>
          <w:szCs w:val="22"/>
          <w:lang w:val="hu-HU" w:eastAsia="de-AT"/>
        </w:rPr>
        <w:t xml:space="preserve"> számára</w:t>
      </w:r>
      <w:r w:rsidRPr="006A1AFD">
        <w:rPr>
          <w:rFonts w:ascii="Arial" w:hAnsi="Arial" w:cs="Arial"/>
          <w:sz w:val="22"/>
          <w:szCs w:val="22"/>
          <w:lang w:val="hu-HU" w:eastAsia="de-AT"/>
        </w:rPr>
        <w:t xml:space="preserve"> egyaránt. </w:t>
      </w:r>
      <w:r w:rsidR="007A2553" w:rsidRPr="006A1AFD">
        <w:rPr>
          <w:rFonts w:ascii="Arial" w:hAnsi="Arial" w:cs="Arial"/>
          <w:sz w:val="22"/>
          <w:szCs w:val="22"/>
          <w:lang w:val="hu-HU" w:eastAsia="de-AT"/>
        </w:rPr>
        <w:t>A</w:t>
      </w:r>
      <w:r w:rsidRPr="006A1AFD">
        <w:rPr>
          <w:rFonts w:ascii="Arial" w:hAnsi="Arial" w:cs="Arial"/>
          <w:sz w:val="22"/>
          <w:szCs w:val="22"/>
          <w:lang w:val="hu-HU" w:eastAsia="de-AT"/>
        </w:rPr>
        <w:t xml:space="preserve">z elmúlt évben még </w:t>
      </w:r>
      <w:r w:rsidR="007A2553" w:rsidRPr="006A1AFD">
        <w:rPr>
          <w:rFonts w:ascii="Arial" w:hAnsi="Arial" w:cs="Arial"/>
          <w:sz w:val="22"/>
          <w:szCs w:val="22"/>
          <w:lang w:val="hu-HU" w:eastAsia="de-AT"/>
        </w:rPr>
        <w:t xml:space="preserve">természetesen </w:t>
      </w:r>
      <w:r w:rsidRPr="006A1AFD">
        <w:rPr>
          <w:rFonts w:ascii="Arial" w:hAnsi="Arial" w:cs="Arial"/>
          <w:sz w:val="22"/>
          <w:szCs w:val="22"/>
          <w:lang w:val="hu-HU" w:eastAsia="de-AT"/>
        </w:rPr>
        <w:t xml:space="preserve">nem tudtuk elérni a 2019-es válság előtti szintet, de a számok egyértelműen </w:t>
      </w:r>
      <w:r w:rsidR="00F17F6D" w:rsidRPr="006A1AFD">
        <w:rPr>
          <w:rFonts w:ascii="Arial" w:hAnsi="Arial" w:cs="Arial"/>
          <w:sz w:val="22"/>
          <w:szCs w:val="22"/>
          <w:lang w:val="hu-HU" w:eastAsia="de-AT"/>
        </w:rPr>
        <w:t xml:space="preserve">pozitív </w:t>
      </w:r>
      <w:r w:rsidRPr="006A1AFD">
        <w:rPr>
          <w:rFonts w:ascii="Arial" w:hAnsi="Arial" w:cs="Arial"/>
          <w:sz w:val="22"/>
          <w:szCs w:val="22"/>
          <w:lang w:val="hu-HU" w:eastAsia="de-AT"/>
        </w:rPr>
        <w:t>tendenciát mutatnak</w:t>
      </w:r>
      <w:r w:rsidR="00F17F6D" w:rsidRPr="006A1AFD">
        <w:rPr>
          <w:rFonts w:ascii="Arial" w:hAnsi="Arial" w:cs="Arial"/>
          <w:sz w:val="22"/>
          <w:szCs w:val="22"/>
          <w:lang w:val="hu-HU" w:eastAsia="de-AT"/>
        </w:rPr>
        <w:t>;</w:t>
      </w:r>
      <w:r w:rsidRPr="006A1AFD">
        <w:rPr>
          <w:rFonts w:ascii="Arial" w:hAnsi="Arial" w:cs="Arial"/>
          <w:sz w:val="22"/>
          <w:szCs w:val="22"/>
          <w:lang w:val="hu-HU" w:eastAsia="de-AT"/>
        </w:rPr>
        <w:t xml:space="preserve"> </w:t>
      </w:r>
      <w:r w:rsidR="00F17F6D" w:rsidRPr="006A1AFD">
        <w:rPr>
          <w:rFonts w:ascii="Arial" w:hAnsi="Arial" w:cs="Arial"/>
          <w:sz w:val="22"/>
          <w:szCs w:val="22"/>
          <w:lang w:val="hu-HU" w:eastAsia="de-AT"/>
        </w:rPr>
        <w:t>a</w:t>
      </w:r>
      <w:r w:rsidRPr="006A1AFD">
        <w:rPr>
          <w:rFonts w:ascii="Arial" w:hAnsi="Arial" w:cs="Arial"/>
          <w:sz w:val="22"/>
          <w:szCs w:val="22"/>
          <w:lang w:val="hu-HU" w:eastAsia="de-AT"/>
        </w:rPr>
        <w:t xml:space="preserve">z elmúlt év során minden SES-országban fokozatosan nőtt a </w:t>
      </w:r>
      <w:r w:rsidR="00AF7756">
        <w:rPr>
          <w:rFonts w:ascii="Arial" w:hAnsi="Arial" w:cs="Arial"/>
          <w:sz w:val="22"/>
          <w:szCs w:val="22"/>
          <w:lang w:val="hu-HU" w:eastAsia="de-AT"/>
        </w:rPr>
        <w:t>kis</w:t>
      </w:r>
      <w:r w:rsidRPr="006A1AFD">
        <w:rPr>
          <w:rFonts w:ascii="Arial" w:hAnsi="Arial" w:cs="Arial"/>
          <w:sz w:val="22"/>
          <w:szCs w:val="22"/>
          <w:lang w:val="hu-HU" w:eastAsia="de-AT"/>
        </w:rPr>
        <w:t xml:space="preserve">kereskedelem. Elégedettek vagyunk az összes országban elért 7,6 százalékos </w:t>
      </w:r>
      <w:r w:rsidR="007A2553" w:rsidRPr="006A1AFD">
        <w:rPr>
          <w:rFonts w:ascii="Arial" w:hAnsi="Arial" w:cs="Arial"/>
          <w:sz w:val="22"/>
          <w:szCs w:val="22"/>
          <w:lang w:val="hu-HU" w:eastAsia="de-AT"/>
        </w:rPr>
        <w:t>forgalom</w:t>
      </w:r>
      <w:r w:rsidRPr="006A1AFD">
        <w:rPr>
          <w:rFonts w:ascii="Arial" w:hAnsi="Arial" w:cs="Arial"/>
          <w:sz w:val="22"/>
          <w:szCs w:val="22"/>
          <w:lang w:val="hu-HU" w:eastAsia="de-AT"/>
        </w:rPr>
        <w:t xml:space="preserve">növekedéssel, és örülünk, hogy jó úton haladunk. </w:t>
      </w:r>
      <w:r w:rsidR="00AF7756">
        <w:rPr>
          <w:rFonts w:ascii="Arial" w:hAnsi="Arial" w:cs="Arial"/>
          <w:sz w:val="22"/>
          <w:szCs w:val="22"/>
          <w:lang w:val="hu-HU" w:eastAsia="de-AT"/>
        </w:rPr>
        <w:t>K</w:t>
      </w:r>
      <w:r w:rsidR="007A2553" w:rsidRPr="006A1AFD">
        <w:rPr>
          <w:rFonts w:ascii="Arial" w:hAnsi="Arial" w:cs="Arial"/>
          <w:sz w:val="22"/>
          <w:szCs w:val="22"/>
          <w:lang w:val="hu-HU" w:eastAsia="de-AT"/>
        </w:rPr>
        <w:t>now-how</w:t>
      </w:r>
      <w:r w:rsidR="00AF7756">
        <w:rPr>
          <w:rFonts w:ascii="Arial" w:hAnsi="Arial" w:cs="Arial"/>
          <w:sz w:val="22"/>
          <w:szCs w:val="22"/>
          <w:lang w:val="hu-HU" w:eastAsia="de-AT"/>
        </w:rPr>
        <w:t>-</w:t>
      </w:r>
      <w:proofErr w:type="spellStart"/>
      <w:r w:rsidR="00AF7756">
        <w:rPr>
          <w:rFonts w:ascii="Arial" w:hAnsi="Arial" w:cs="Arial"/>
          <w:sz w:val="22"/>
          <w:szCs w:val="22"/>
          <w:lang w:val="hu-HU" w:eastAsia="de-AT"/>
        </w:rPr>
        <w:t>nkat</w:t>
      </w:r>
      <w:proofErr w:type="spellEnd"/>
      <w:r w:rsidR="007A2553" w:rsidRPr="006A1AFD">
        <w:rPr>
          <w:rFonts w:ascii="Arial" w:hAnsi="Arial" w:cs="Arial"/>
          <w:sz w:val="22"/>
          <w:szCs w:val="22"/>
          <w:lang w:val="hu-HU" w:eastAsia="de-AT"/>
        </w:rPr>
        <w:t xml:space="preserve"> és innovációs </w:t>
      </w:r>
      <w:proofErr w:type="gramStart"/>
      <w:r w:rsidR="007A2553" w:rsidRPr="006A1AFD">
        <w:rPr>
          <w:rFonts w:ascii="Arial" w:hAnsi="Arial" w:cs="Arial"/>
          <w:sz w:val="22"/>
          <w:szCs w:val="22"/>
          <w:lang w:val="hu-HU" w:eastAsia="de-AT"/>
        </w:rPr>
        <w:t>kapacitásunkat</w:t>
      </w:r>
      <w:proofErr w:type="gramEnd"/>
      <w:r w:rsidR="007A2553" w:rsidRPr="006A1AFD">
        <w:rPr>
          <w:rFonts w:ascii="Arial" w:hAnsi="Arial" w:cs="Arial"/>
          <w:sz w:val="22"/>
          <w:szCs w:val="22"/>
          <w:lang w:val="hu-HU" w:eastAsia="de-AT"/>
        </w:rPr>
        <w:t xml:space="preserve"> m</w:t>
      </w:r>
      <w:r w:rsidRPr="006A1AFD">
        <w:rPr>
          <w:rFonts w:ascii="Arial" w:hAnsi="Arial" w:cs="Arial"/>
          <w:sz w:val="22"/>
          <w:szCs w:val="22"/>
          <w:lang w:val="hu-HU" w:eastAsia="de-AT"/>
        </w:rPr>
        <w:t xml:space="preserve">inden </w:t>
      </w:r>
      <w:r w:rsidR="007A2553" w:rsidRPr="006A1AFD">
        <w:rPr>
          <w:rFonts w:ascii="Arial" w:hAnsi="Arial" w:cs="Arial"/>
          <w:sz w:val="22"/>
          <w:szCs w:val="22"/>
          <w:lang w:val="hu-HU" w:eastAsia="de-AT"/>
        </w:rPr>
        <w:t xml:space="preserve">területen </w:t>
      </w:r>
      <w:r w:rsidRPr="006A1AFD">
        <w:rPr>
          <w:rFonts w:ascii="Arial" w:hAnsi="Arial" w:cs="Arial"/>
          <w:sz w:val="22"/>
          <w:szCs w:val="22"/>
          <w:lang w:val="hu-HU" w:eastAsia="de-AT"/>
        </w:rPr>
        <w:t xml:space="preserve">felhasználtuk, hogy jelentősen emeljük </w:t>
      </w:r>
      <w:r w:rsidR="007A2553" w:rsidRPr="006A1AFD">
        <w:rPr>
          <w:rFonts w:ascii="Arial" w:hAnsi="Arial" w:cs="Arial"/>
          <w:sz w:val="22"/>
          <w:szCs w:val="22"/>
          <w:lang w:val="hu-HU" w:eastAsia="de-AT"/>
        </w:rPr>
        <w:t>bevásárlóközpont</w:t>
      </w:r>
      <w:r w:rsidR="00B41D03" w:rsidRPr="006A1AFD">
        <w:rPr>
          <w:rFonts w:ascii="Arial" w:hAnsi="Arial" w:cs="Arial"/>
          <w:sz w:val="22"/>
          <w:szCs w:val="22"/>
          <w:lang w:val="hu-HU" w:eastAsia="de-AT"/>
        </w:rPr>
        <w:t>j</w:t>
      </w:r>
      <w:r w:rsidR="007A2553" w:rsidRPr="006A1AFD">
        <w:rPr>
          <w:rFonts w:ascii="Arial" w:hAnsi="Arial" w:cs="Arial"/>
          <w:sz w:val="22"/>
          <w:szCs w:val="22"/>
          <w:lang w:val="hu-HU" w:eastAsia="de-AT"/>
        </w:rPr>
        <w:t xml:space="preserve">aink színvonalát </w:t>
      </w:r>
      <w:r w:rsidRPr="006A1AFD">
        <w:rPr>
          <w:rFonts w:ascii="Arial" w:hAnsi="Arial" w:cs="Arial"/>
          <w:sz w:val="22"/>
          <w:szCs w:val="22"/>
          <w:lang w:val="hu-HU" w:eastAsia="de-AT"/>
        </w:rPr>
        <w:t>és f</w:t>
      </w:r>
      <w:r w:rsidR="007A2553" w:rsidRPr="006A1AFD">
        <w:rPr>
          <w:rFonts w:ascii="Arial" w:hAnsi="Arial" w:cs="Arial"/>
          <w:sz w:val="22"/>
          <w:szCs w:val="22"/>
          <w:lang w:val="hu-HU" w:eastAsia="de-AT"/>
        </w:rPr>
        <w:t>orgalmát</w:t>
      </w:r>
      <w:r w:rsidRPr="006A1AFD">
        <w:rPr>
          <w:rFonts w:ascii="Arial" w:hAnsi="Arial" w:cs="Arial"/>
          <w:sz w:val="22"/>
          <w:szCs w:val="22"/>
          <w:lang w:val="hu-HU" w:eastAsia="de-AT"/>
        </w:rPr>
        <w:t xml:space="preserve">. Ebben a fejlesztésben </w:t>
      </w:r>
      <w:r w:rsidR="00AF7756">
        <w:rPr>
          <w:rFonts w:ascii="Arial" w:hAnsi="Arial" w:cs="Arial"/>
          <w:sz w:val="22"/>
          <w:szCs w:val="22"/>
          <w:lang w:val="hu-HU" w:eastAsia="de-AT"/>
        </w:rPr>
        <w:t>bérlő</w:t>
      </w:r>
      <w:r w:rsidR="007A2553" w:rsidRPr="006A1AFD">
        <w:rPr>
          <w:rFonts w:ascii="Arial" w:hAnsi="Arial" w:cs="Arial"/>
          <w:sz w:val="22"/>
          <w:szCs w:val="22"/>
          <w:lang w:val="hu-HU" w:eastAsia="de-AT"/>
        </w:rPr>
        <w:t xml:space="preserve"> </w:t>
      </w:r>
      <w:r w:rsidRPr="006A1AFD">
        <w:rPr>
          <w:rFonts w:ascii="Arial" w:hAnsi="Arial" w:cs="Arial"/>
          <w:sz w:val="22"/>
          <w:szCs w:val="22"/>
          <w:lang w:val="hu-HU" w:eastAsia="de-AT"/>
        </w:rPr>
        <w:t>partnereink is jelentős szerepet vállalnak.”</w:t>
      </w:r>
    </w:p>
    <w:p w14:paraId="686B64C3" w14:textId="77777777" w:rsidR="00D47759" w:rsidRPr="006A1AFD" w:rsidRDefault="00D47759" w:rsidP="00D47759">
      <w:pPr>
        <w:overflowPunct/>
        <w:autoSpaceDE/>
        <w:autoSpaceDN/>
        <w:adjustRightInd/>
        <w:jc w:val="both"/>
        <w:textAlignment w:val="center"/>
        <w:rPr>
          <w:rFonts w:ascii="Arial" w:hAnsi="Arial" w:cs="Arial"/>
          <w:lang w:val="hu-HU" w:eastAsia="de-AT"/>
        </w:rPr>
      </w:pPr>
    </w:p>
    <w:p w14:paraId="1E374BF8" w14:textId="77BC78B7" w:rsidR="003178D9" w:rsidRPr="006A1AFD" w:rsidRDefault="008F7A25" w:rsidP="003178D9">
      <w:pPr>
        <w:ind w:right="-2"/>
        <w:jc w:val="both"/>
        <w:rPr>
          <w:rFonts w:ascii="Arial" w:hAnsi="Arial" w:cs="Arial"/>
          <w:b/>
          <w:sz w:val="22"/>
          <w:szCs w:val="22"/>
          <w:lang w:val="hu-HU"/>
        </w:rPr>
      </w:pPr>
      <w:r w:rsidRPr="006A1AFD">
        <w:rPr>
          <w:rFonts w:ascii="Arial" w:hAnsi="Arial" w:cs="Arial"/>
          <w:b/>
          <w:sz w:val="22"/>
          <w:szCs w:val="22"/>
          <w:lang w:val="hu-HU"/>
        </w:rPr>
        <w:t>A</w:t>
      </w:r>
      <w:r w:rsidR="00AF7756">
        <w:rPr>
          <w:rFonts w:ascii="Arial" w:hAnsi="Arial" w:cs="Arial"/>
          <w:b/>
          <w:sz w:val="22"/>
          <w:szCs w:val="22"/>
          <w:lang w:val="hu-HU"/>
        </w:rPr>
        <w:t>z</w:t>
      </w:r>
      <w:r w:rsidRPr="006A1AFD">
        <w:rPr>
          <w:rFonts w:ascii="Arial" w:hAnsi="Arial" w:cs="Arial"/>
          <w:b/>
          <w:sz w:val="22"/>
          <w:szCs w:val="22"/>
          <w:lang w:val="hu-HU"/>
        </w:rPr>
        <w:t xml:space="preserve"> </w:t>
      </w:r>
      <w:r w:rsidR="003178D9" w:rsidRPr="006A1AFD">
        <w:rPr>
          <w:rFonts w:ascii="Arial" w:hAnsi="Arial" w:cs="Arial"/>
          <w:b/>
          <w:sz w:val="22"/>
          <w:szCs w:val="22"/>
          <w:lang w:val="hu-HU"/>
        </w:rPr>
        <w:t>SES Ausztriában</w:t>
      </w:r>
    </w:p>
    <w:p w14:paraId="4A6A24F6" w14:textId="3653093B" w:rsidR="003178D9" w:rsidRPr="006A1AFD" w:rsidRDefault="003178D9" w:rsidP="003178D9">
      <w:pPr>
        <w:ind w:right="-2"/>
        <w:jc w:val="both"/>
        <w:rPr>
          <w:rFonts w:ascii="inherit" w:hAnsi="inherit"/>
          <w:color w:val="202124"/>
          <w:sz w:val="42"/>
          <w:szCs w:val="42"/>
          <w:lang w:val="hu-HU" w:eastAsia="zh-CN"/>
        </w:rPr>
      </w:pPr>
      <w:r w:rsidRPr="006A1AFD">
        <w:rPr>
          <w:rFonts w:ascii="Arial" w:hAnsi="Arial" w:cs="Arial"/>
          <w:sz w:val="22"/>
          <w:szCs w:val="22"/>
          <w:lang w:val="hu-HU"/>
        </w:rPr>
        <w:t>Csak Ausztriában 6,5 százalékkal nőtt a</w:t>
      </w:r>
      <w:r w:rsidR="00656345" w:rsidRPr="006A1AFD">
        <w:rPr>
          <w:rFonts w:ascii="Arial" w:hAnsi="Arial" w:cs="Arial"/>
          <w:sz w:val="22"/>
          <w:szCs w:val="22"/>
          <w:lang w:val="hu-HU"/>
        </w:rPr>
        <w:t>z üzletbérlők</w:t>
      </w:r>
      <w:r w:rsidRPr="006A1AFD">
        <w:rPr>
          <w:rFonts w:ascii="Arial" w:hAnsi="Arial" w:cs="Arial"/>
          <w:sz w:val="22"/>
          <w:szCs w:val="22"/>
          <w:lang w:val="hu-HU"/>
        </w:rPr>
        <w:t xml:space="preserve"> értékesítési forgalma az előző évben. Az egy vásárlásra jutó átlagos költés jelentős, 5,6 százalékos növekedése 2020-hoz képest megerősíti ezt a pozitív fejleményt, és jól mutatja a</w:t>
      </w:r>
      <w:r w:rsidR="00AF7756">
        <w:rPr>
          <w:rFonts w:ascii="Arial" w:hAnsi="Arial" w:cs="Arial"/>
          <w:sz w:val="22"/>
          <w:szCs w:val="22"/>
          <w:lang w:val="hu-HU"/>
        </w:rPr>
        <w:t>z</w:t>
      </w:r>
      <w:r w:rsidRPr="006A1AFD">
        <w:rPr>
          <w:rFonts w:ascii="Arial" w:hAnsi="Arial" w:cs="Arial"/>
          <w:sz w:val="22"/>
          <w:szCs w:val="22"/>
          <w:lang w:val="hu-HU"/>
        </w:rPr>
        <w:t xml:space="preserve"> SES-központok fontos helyi beszállítói </w:t>
      </w:r>
      <w:proofErr w:type="gramStart"/>
      <w:r w:rsidRPr="006A1AFD">
        <w:rPr>
          <w:rFonts w:ascii="Arial" w:hAnsi="Arial" w:cs="Arial"/>
          <w:sz w:val="22"/>
          <w:szCs w:val="22"/>
          <w:lang w:val="hu-HU"/>
        </w:rPr>
        <w:t>funkcióját</w:t>
      </w:r>
      <w:proofErr w:type="gramEnd"/>
      <w:r w:rsidRPr="006A1AFD">
        <w:rPr>
          <w:rFonts w:ascii="Arial" w:hAnsi="Arial" w:cs="Arial"/>
          <w:sz w:val="22"/>
          <w:szCs w:val="22"/>
          <w:lang w:val="hu-HU"/>
        </w:rPr>
        <w:t xml:space="preserve"> a világjárvány miatt általában nehéz pénzügyi évben. </w:t>
      </w:r>
      <w:r w:rsidR="00656345" w:rsidRPr="006A1AFD">
        <w:rPr>
          <w:rFonts w:ascii="Arial" w:hAnsi="Arial" w:cs="Arial"/>
          <w:sz w:val="22"/>
          <w:szCs w:val="22"/>
          <w:lang w:val="hu-HU"/>
        </w:rPr>
        <w:t>Az üzleti partnerek árbevételének csaknem kétharmada az osztrák SES bevásárlóközpontokb</w:t>
      </w:r>
      <w:r w:rsidR="00B41D03" w:rsidRPr="006A1AFD">
        <w:rPr>
          <w:rFonts w:ascii="Arial" w:hAnsi="Arial" w:cs="Arial"/>
          <w:sz w:val="22"/>
          <w:szCs w:val="22"/>
          <w:lang w:val="hu-HU"/>
        </w:rPr>
        <w:t>a</w:t>
      </w:r>
      <w:r w:rsidR="00656345" w:rsidRPr="006A1AFD">
        <w:rPr>
          <w:rFonts w:ascii="Arial" w:hAnsi="Arial" w:cs="Arial"/>
          <w:sz w:val="22"/>
          <w:szCs w:val="22"/>
          <w:lang w:val="hu-HU"/>
        </w:rPr>
        <w:t>n bonyolódik, t</w:t>
      </w:r>
      <w:r w:rsidRPr="006A1AFD">
        <w:rPr>
          <w:rFonts w:ascii="Arial" w:hAnsi="Arial" w:cs="Arial"/>
          <w:sz w:val="22"/>
          <w:szCs w:val="22"/>
          <w:lang w:val="hu-HU"/>
        </w:rPr>
        <w:t>öbb mint 1,7 milliárd euró értékben. A</w:t>
      </w:r>
      <w:r w:rsidR="00AF7756">
        <w:rPr>
          <w:rFonts w:ascii="Arial" w:hAnsi="Arial" w:cs="Arial"/>
          <w:sz w:val="22"/>
          <w:szCs w:val="22"/>
          <w:lang w:val="hu-HU"/>
        </w:rPr>
        <w:t>z</w:t>
      </w:r>
      <w:r w:rsidRPr="006A1AFD">
        <w:rPr>
          <w:rFonts w:ascii="Arial" w:hAnsi="Arial" w:cs="Arial"/>
          <w:sz w:val="22"/>
          <w:szCs w:val="22"/>
          <w:lang w:val="hu-HU"/>
        </w:rPr>
        <w:t xml:space="preserve"> SES 16 bevásárlóközpontot, egy </w:t>
      </w:r>
      <w:r w:rsidR="00AF7756">
        <w:rPr>
          <w:rFonts w:ascii="Arial" w:hAnsi="Arial" w:cs="Arial"/>
          <w:sz w:val="22"/>
          <w:szCs w:val="22"/>
          <w:lang w:val="hu-HU"/>
        </w:rPr>
        <w:t>bevásárló</w:t>
      </w:r>
      <w:r w:rsidRPr="006A1AFD">
        <w:rPr>
          <w:rFonts w:ascii="Arial" w:hAnsi="Arial" w:cs="Arial"/>
          <w:sz w:val="22"/>
          <w:szCs w:val="22"/>
          <w:lang w:val="hu-HU"/>
        </w:rPr>
        <w:t xml:space="preserve">parkot és egy bevásárlóutcát üzemeltet </w:t>
      </w:r>
      <w:r w:rsidR="00E84145">
        <w:rPr>
          <w:rFonts w:ascii="Arial" w:hAnsi="Arial" w:cs="Arial"/>
          <w:sz w:val="22"/>
          <w:szCs w:val="22"/>
          <w:lang w:val="hu-HU"/>
        </w:rPr>
        <w:t>Ausztriában</w:t>
      </w:r>
      <w:r w:rsidRPr="006A1AFD">
        <w:rPr>
          <w:rFonts w:ascii="Arial" w:hAnsi="Arial" w:cs="Arial"/>
          <w:sz w:val="22"/>
          <w:szCs w:val="22"/>
          <w:lang w:val="hu-HU"/>
        </w:rPr>
        <w:t>.</w:t>
      </w:r>
    </w:p>
    <w:p w14:paraId="231E4A87" w14:textId="77777777" w:rsidR="000F7484" w:rsidRPr="006A1AFD" w:rsidRDefault="000F7484" w:rsidP="00021FF3">
      <w:pPr>
        <w:ind w:right="-2"/>
        <w:jc w:val="both"/>
        <w:rPr>
          <w:rFonts w:ascii="Arial" w:hAnsi="Arial" w:cs="Arial"/>
          <w:b/>
          <w:sz w:val="22"/>
          <w:szCs w:val="22"/>
          <w:lang w:val="hu-HU"/>
        </w:rPr>
      </w:pPr>
    </w:p>
    <w:p w14:paraId="5C5F9D8A" w14:textId="3BCBD90C" w:rsidR="009F29A4" w:rsidRPr="006A1AFD" w:rsidRDefault="009F29A4" w:rsidP="00021FF3">
      <w:pPr>
        <w:ind w:right="-2"/>
        <w:jc w:val="both"/>
        <w:rPr>
          <w:rFonts w:ascii="Arial" w:hAnsi="Arial" w:cs="Arial"/>
          <w:iCs/>
          <w:sz w:val="22"/>
          <w:szCs w:val="22"/>
          <w:lang w:val="hu-HU"/>
        </w:rPr>
      </w:pPr>
      <w:proofErr w:type="gramStart"/>
      <w:r w:rsidRPr="006A1AFD">
        <w:rPr>
          <w:rFonts w:ascii="Arial" w:hAnsi="Arial" w:cs="Arial"/>
          <w:b/>
          <w:sz w:val="22"/>
          <w:szCs w:val="22"/>
          <w:lang w:val="hu-HU"/>
        </w:rPr>
        <w:t>A legjobb 7 bevásárlóközpont Ausztriában:</w:t>
      </w:r>
      <w:r w:rsidRPr="006A1AFD">
        <w:rPr>
          <w:rFonts w:ascii="inherit" w:hAnsi="inherit" w:cs="Courier New"/>
          <w:sz w:val="42"/>
          <w:szCs w:val="42"/>
          <w:lang w:val="hu-HU" w:eastAsia="zh-CN"/>
        </w:rPr>
        <w:t xml:space="preserve"> </w:t>
      </w:r>
      <w:r w:rsidRPr="006A1AFD">
        <w:rPr>
          <w:rFonts w:ascii="Arial" w:hAnsi="Arial" w:cs="Arial"/>
          <w:sz w:val="22"/>
          <w:szCs w:val="22"/>
          <w:lang w:val="hu-HU"/>
        </w:rPr>
        <w:t xml:space="preserve">2021-ben a legnagyobb </w:t>
      </w:r>
      <w:r w:rsidR="005B05E0" w:rsidRPr="006A1AFD">
        <w:rPr>
          <w:rFonts w:ascii="Arial" w:hAnsi="Arial" w:cs="Arial"/>
          <w:sz w:val="22"/>
          <w:szCs w:val="22"/>
          <w:lang w:val="hu-HU"/>
        </w:rPr>
        <w:t>forgalom</w:t>
      </w:r>
      <w:r w:rsidRPr="006A1AFD">
        <w:rPr>
          <w:rFonts w:ascii="Arial" w:hAnsi="Arial" w:cs="Arial"/>
          <w:sz w:val="22"/>
          <w:szCs w:val="22"/>
          <w:lang w:val="hu-HU"/>
        </w:rPr>
        <w:t xml:space="preserve">növekedést produkáló központok: FORUM 1 Salzburg (+12,7%), MURPARK Graz (+9,8%), ATRIO </w:t>
      </w:r>
      <w:proofErr w:type="spellStart"/>
      <w:r w:rsidRPr="006A1AFD">
        <w:rPr>
          <w:rFonts w:ascii="Arial" w:hAnsi="Arial" w:cs="Arial"/>
          <w:sz w:val="22"/>
          <w:szCs w:val="22"/>
          <w:lang w:val="hu-HU"/>
        </w:rPr>
        <w:t>Villach</w:t>
      </w:r>
      <w:proofErr w:type="spellEnd"/>
      <w:r w:rsidRPr="006A1AFD">
        <w:rPr>
          <w:rFonts w:ascii="Arial" w:hAnsi="Arial" w:cs="Arial"/>
          <w:sz w:val="22"/>
          <w:szCs w:val="22"/>
          <w:lang w:val="hu-HU"/>
        </w:rPr>
        <w:t xml:space="preserve"> (+7,7%), WEBERZEILE </w:t>
      </w:r>
      <w:proofErr w:type="spellStart"/>
      <w:r w:rsidRPr="006A1AFD">
        <w:rPr>
          <w:rFonts w:ascii="Arial" w:hAnsi="Arial" w:cs="Arial"/>
          <w:sz w:val="22"/>
          <w:szCs w:val="22"/>
          <w:lang w:val="hu-HU"/>
        </w:rPr>
        <w:t>Ried</w:t>
      </w:r>
      <w:proofErr w:type="spellEnd"/>
      <w:r w:rsidRPr="006A1AFD">
        <w:rPr>
          <w:rFonts w:ascii="Arial" w:hAnsi="Arial" w:cs="Arial"/>
          <w:sz w:val="22"/>
          <w:szCs w:val="22"/>
          <w:lang w:val="hu-HU"/>
        </w:rPr>
        <w:t xml:space="preserve"> (+7,3%), HUMA ELEVEN </w:t>
      </w:r>
      <w:r w:rsidR="00482F70" w:rsidRPr="006A1AFD">
        <w:rPr>
          <w:rFonts w:ascii="Arial" w:hAnsi="Arial" w:cs="Arial"/>
          <w:sz w:val="22"/>
          <w:szCs w:val="22"/>
          <w:lang w:val="hu-HU"/>
        </w:rPr>
        <w:t>Bécs</w:t>
      </w:r>
      <w:r w:rsidRPr="006A1AFD">
        <w:rPr>
          <w:rFonts w:ascii="Arial" w:hAnsi="Arial" w:cs="Arial"/>
          <w:sz w:val="22"/>
          <w:szCs w:val="22"/>
          <w:lang w:val="hu-HU"/>
        </w:rPr>
        <w:t xml:space="preserve"> </w:t>
      </w:r>
      <w:proofErr w:type="spellStart"/>
      <w:r w:rsidRPr="006A1AFD">
        <w:rPr>
          <w:rFonts w:ascii="Arial" w:hAnsi="Arial" w:cs="Arial"/>
          <w:sz w:val="22"/>
          <w:szCs w:val="22"/>
          <w:lang w:val="hu-HU"/>
        </w:rPr>
        <w:t>Simmering</w:t>
      </w:r>
      <w:proofErr w:type="spellEnd"/>
      <w:r w:rsidRPr="006A1AFD">
        <w:rPr>
          <w:rFonts w:ascii="Arial" w:hAnsi="Arial" w:cs="Arial"/>
          <w:sz w:val="22"/>
          <w:szCs w:val="22"/>
          <w:lang w:val="hu-HU"/>
        </w:rPr>
        <w:t xml:space="preserve"> (+6%) és Q19 </w:t>
      </w:r>
      <w:r w:rsidR="00482F70" w:rsidRPr="006A1AFD">
        <w:rPr>
          <w:rFonts w:ascii="Arial" w:hAnsi="Arial" w:cs="Arial"/>
          <w:sz w:val="22"/>
          <w:szCs w:val="22"/>
          <w:lang w:val="hu-HU"/>
        </w:rPr>
        <w:t>Bécs</w:t>
      </w:r>
      <w:r w:rsidRPr="006A1AFD">
        <w:rPr>
          <w:rFonts w:ascii="Arial" w:hAnsi="Arial" w:cs="Arial"/>
          <w:sz w:val="22"/>
          <w:szCs w:val="22"/>
          <w:lang w:val="hu-HU"/>
        </w:rPr>
        <w:t xml:space="preserve"> Döbling (+4,6%), amely</w:t>
      </w:r>
      <w:r w:rsidR="005B05E0" w:rsidRPr="006A1AFD">
        <w:rPr>
          <w:rFonts w:ascii="Arial" w:hAnsi="Arial" w:cs="Arial"/>
          <w:sz w:val="22"/>
          <w:szCs w:val="22"/>
          <w:lang w:val="hu-HU"/>
        </w:rPr>
        <w:t>nek sikerült újra</w:t>
      </w:r>
      <w:r w:rsidRPr="006A1AFD">
        <w:rPr>
          <w:rFonts w:ascii="Arial" w:hAnsi="Arial" w:cs="Arial"/>
          <w:sz w:val="22"/>
          <w:szCs w:val="22"/>
          <w:lang w:val="hu-HU"/>
        </w:rPr>
        <w:t xml:space="preserve"> elér</w:t>
      </w:r>
      <w:r w:rsidR="005B05E0" w:rsidRPr="006A1AFD">
        <w:rPr>
          <w:rFonts w:ascii="Arial" w:hAnsi="Arial" w:cs="Arial"/>
          <w:sz w:val="22"/>
          <w:szCs w:val="22"/>
          <w:lang w:val="hu-HU"/>
        </w:rPr>
        <w:t>nie</w:t>
      </w:r>
      <w:r w:rsidRPr="006A1AFD">
        <w:rPr>
          <w:rFonts w:ascii="Arial" w:hAnsi="Arial" w:cs="Arial"/>
          <w:sz w:val="22"/>
          <w:szCs w:val="22"/>
          <w:lang w:val="hu-HU"/>
        </w:rPr>
        <w:t xml:space="preserve"> a válság előtti szintet.</w:t>
      </w:r>
      <w:proofErr w:type="gramEnd"/>
      <w:r w:rsidRPr="006A1AFD">
        <w:rPr>
          <w:rFonts w:ascii="Arial" w:hAnsi="Arial" w:cs="Arial"/>
          <w:sz w:val="22"/>
          <w:szCs w:val="22"/>
          <w:lang w:val="hu-HU"/>
        </w:rPr>
        <w:t xml:space="preserve"> </w:t>
      </w:r>
      <w:r w:rsidR="00482F70" w:rsidRPr="006A1AFD">
        <w:rPr>
          <w:rFonts w:ascii="Arial" w:hAnsi="Arial" w:cs="Arial"/>
          <w:sz w:val="22"/>
          <w:szCs w:val="22"/>
          <w:lang w:val="hu-HU"/>
        </w:rPr>
        <w:t>A</w:t>
      </w:r>
      <w:r w:rsidRPr="006A1AFD">
        <w:rPr>
          <w:rFonts w:ascii="Arial" w:hAnsi="Arial" w:cs="Arial"/>
          <w:sz w:val="22"/>
          <w:szCs w:val="22"/>
          <w:lang w:val="hu-HU"/>
        </w:rPr>
        <w:t xml:space="preserve"> WEBERZEILE </w:t>
      </w:r>
      <w:proofErr w:type="spellStart"/>
      <w:r w:rsidRPr="006A1AFD">
        <w:rPr>
          <w:rFonts w:ascii="Arial" w:hAnsi="Arial" w:cs="Arial"/>
          <w:sz w:val="22"/>
          <w:szCs w:val="22"/>
          <w:lang w:val="hu-HU"/>
        </w:rPr>
        <w:t>Ried</w:t>
      </w:r>
      <w:proofErr w:type="spellEnd"/>
      <w:r w:rsidRPr="006A1AFD">
        <w:rPr>
          <w:rFonts w:ascii="Arial" w:hAnsi="Arial" w:cs="Arial"/>
          <w:sz w:val="22"/>
          <w:szCs w:val="22"/>
          <w:lang w:val="hu-HU"/>
        </w:rPr>
        <w:t xml:space="preserve"> (Felső-Ausztria) érte el a legnagyobb, +13 százalékos </w:t>
      </w:r>
      <w:r w:rsidR="000F7484" w:rsidRPr="006A1AFD">
        <w:rPr>
          <w:rFonts w:ascii="Arial" w:hAnsi="Arial" w:cs="Arial"/>
          <w:sz w:val="22"/>
          <w:szCs w:val="22"/>
          <w:lang w:val="hu-HU"/>
        </w:rPr>
        <w:t>látogatottsá</w:t>
      </w:r>
      <w:r w:rsidRPr="006A1AFD">
        <w:rPr>
          <w:rFonts w:ascii="Arial" w:hAnsi="Arial" w:cs="Arial"/>
          <w:sz w:val="22"/>
          <w:szCs w:val="22"/>
          <w:lang w:val="hu-HU"/>
        </w:rPr>
        <w:t>gnövekedést. Az EUROPARK Salzburg is képes volt magas szinten</w:t>
      </w:r>
      <w:r w:rsidR="008F7A25" w:rsidRPr="006A1AFD">
        <w:rPr>
          <w:rFonts w:ascii="Arial" w:hAnsi="Arial" w:cs="Arial"/>
          <w:sz w:val="22"/>
          <w:szCs w:val="22"/>
          <w:lang w:val="hu-HU"/>
        </w:rPr>
        <w:t>,</w:t>
      </w:r>
      <w:r w:rsidRPr="006A1AFD">
        <w:rPr>
          <w:rFonts w:ascii="Arial" w:hAnsi="Arial" w:cs="Arial"/>
          <w:sz w:val="22"/>
          <w:szCs w:val="22"/>
          <w:lang w:val="hu-HU"/>
        </w:rPr>
        <w:t xml:space="preserve"> 4 százalékos </w:t>
      </w:r>
      <w:r w:rsidR="005B05E0" w:rsidRPr="006A1AFD">
        <w:rPr>
          <w:rFonts w:ascii="Arial" w:hAnsi="Arial" w:cs="Arial"/>
          <w:sz w:val="22"/>
          <w:szCs w:val="22"/>
          <w:lang w:val="hu-HU"/>
        </w:rPr>
        <w:t>forgalom</w:t>
      </w:r>
      <w:r w:rsidRPr="006A1AFD">
        <w:rPr>
          <w:rFonts w:ascii="Arial" w:hAnsi="Arial" w:cs="Arial"/>
          <w:sz w:val="22"/>
          <w:szCs w:val="22"/>
          <w:lang w:val="hu-HU"/>
        </w:rPr>
        <w:t xml:space="preserve">növekedést elérni, és számos bolti újítással bizonyította jelentőségét az osztrák </w:t>
      </w:r>
      <w:r w:rsidR="005B05E0" w:rsidRPr="006A1AFD">
        <w:rPr>
          <w:rFonts w:ascii="Arial" w:hAnsi="Arial" w:cs="Arial"/>
          <w:sz w:val="22"/>
          <w:szCs w:val="22"/>
          <w:lang w:val="hu-HU"/>
        </w:rPr>
        <w:t>viszonteladói</w:t>
      </w:r>
      <w:r w:rsidRPr="006A1AFD">
        <w:rPr>
          <w:rFonts w:ascii="Arial" w:hAnsi="Arial" w:cs="Arial"/>
          <w:sz w:val="22"/>
          <w:szCs w:val="22"/>
          <w:lang w:val="hu-HU"/>
        </w:rPr>
        <w:t xml:space="preserve"> piac vezető</w:t>
      </w:r>
      <w:r w:rsidR="005B05E0" w:rsidRPr="006A1AFD">
        <w:rPr>
          <w:rFonts w:ascii="Arial" w:hAnsi="Arial" w:cs="Arial"/>
          <w:sz w:val="22"/>
          <w:szCs w:val="22"/>
          <w:lang w:val="hu-HU"/>
        </w:rPr>
        <w:t>je</w:t>
      </w:r>
      <w:r w:rsidRPr="006A1AFD">
        <w:rPr>
          <w:rFonts w:ascii="Arial" w:hAnsi="Arial" w:cs="Arial"/>
          <w:sz w:val="22"/>
          <w:szCs w:val="22"/>
          <w:lang w:val="hu-HU"/>
        </w:rPr>
        <w:t xml:space="preserve">ként. Különösen sok </w:t>
      </w:r>
      <w:r w:rsidR="005B05E0" w:rsidRPr="006A1AFD">
        <w:rPr>
          <w:rFonts w:ascii="Arial" w:hAnsi="Arial" w:cs="Arial"/>
          <w:sz w:val="22"/>
          <w:szCs w:val="22"/>
          <w:lang w:val="hu-HU"/>
        </w:rPr>
        <w:t>bérlő</w:t>
      </w:r>
      <w:r w:rsidRPr="006A1AFD">
        <w:rPr>
          <w:rFonts w:ascii="Arial" w:hAnsi="Arial" w:cs="Arial"/>
          <w:sz w:val="22"/>
          <w:szCs w:val="22"/>
          <w:lang w:val="hu-HU"/>
        </w:rPr>
        <w:t xml:space="preserve"> fektetett be itt korszerűsítésekbe és </w:t>
      </w:r>
      <w:proofErr w:type="spellStart"/>
      <w:r w:rsidRPr="006A1AFD">
        <w:rPr>
          <w:rFonts w:ascii="Arial" w:hAnsi="Arial" w:cs="Arial"/>
          <w:sz w:val="22"/>
          <w:szCs w:val="22"/>
          <w:lang w:val="hu-HU"/>
        </w:rPr>
        <w:t>újraindításokba</w:t>
      </w:r>
      <w:proofErr w:type="spellEnd"/>
      <w:r w:rsidRPr="006A1AFD">
        <w:rPr>
          <w:rFonts w:ascii="Arial" w:hAnsi="Arial" w:cs="Arial"/>
          <w:sz w:val="22"/>
          <w:szCs w:val="22"/>
          <w:lang w:val="hu-HU"/>
        </w:rPr>
        <w:t xml:space="preserve">. Az EUROPARK Salzburg továbbra is vitathatatlanul a legmagasabb </w:t>
      </w:r>
      <w:r w:rsidR="005B05E0" w:rsidRPr="006A1AFD">
        <w:rPr>
          <w:rFonts w:ascii="Arial" w:hAnsi="Arial" w:cs="Arial"/>
          <w:sz w:val="22"/>
          <w:szCs w:val="22"/>
          <w:lang w:val="hu-HU"/>
        </w:rPr>
        <w:t>látogatottsággal</w:t>
      </w:r>
      <w:r w:rsidRPr="006A1AFD">
        <w:rPr>
          <w:rFonts w:ascii="Arial" w:hAnsi="Arial" w:cs="Arial"/>
          <w:sz w:val="22"/>
          <w:szCs w:val="22"/>
          <w:lang w:val="hu-HU"/>
        </w:rPr>
        <w:t xml:space="preserve"> és forgalommal rendelkező </w:t>
      </w:r>
      <w:r w:rsidR="005B05E0" w:rsidRPr="006A1AFD">
        <w:rPr>
          <w:rFonts w:ascii="Arial" w:hAnsi="Arial" w:cs="Arial"/>
          <w:sz w:val="22"/>
          <w:szCs w:val="22"/>
          <w:lang w:val="hu-HU"/>
        </w:rPr>
        <w:t>üzletház</w:t>
      </w:r>
      <w:r w:rsidRPr="006A1AFD">
        <w:rPr>
          <w:rFonts w:ascii="Arial" w:hAnsi="Arial" w:cs="Arial"/>
          <w:sz w:val="22"/>
          <w:szCs w:val="22"/>
          <w:lang w:val="hu-HU"/>
        </w:rPr>
        <w:t xml:space="preserve"> az egész SES csoportban.</w:t>
      </w:r>
      <w:r w:rsidRPr="006A1AFD">
        <w:rPr>
          <w:rFonts w:ascii="Arial" w:hAnsi="Arial" w:cs="Arial"/>
          <w:color w:val="202124"/>
          <w:sz w:val="2"/>
          <w:szCs w:val="2"/>
          <w:shd w:val="clear" w:color="auto" w:fill="F8F9FA"/>
          <w:lang w:val="hu-HU" w:eastAsia="zh-CN"/>
        </w:rPr>
        <w:br/>
      </w:r>
    </w:p>
    <w:p w14:paraId="4025F81A" w14:textId="24EC71B5" w:rsidR="00CA2261" w:rsidRPr="006A1AFD" w:rsidRDefault="000F7484" w:rsidP="00BA0A92">
      <w:pPr>
        <w:overflowPunct/>
        <w:autoSpaceDE/>
        <w:autoSpaceDN/>
        <w:adjustRightInd/>
        <w:jc w:val="both"/>
        <w:textAlignment w:val="center"/>
        <w:rPr>
          <w:rFonts w:ascii="Arial" w:hAnsi="Arial" w:cs="Arial"/>
          <w:sz w:val="22"/>
          <w:szCs w:val="22"/>
          <w:lang w:val="hu-HU"/>
        </w:rPr>
      </w:pPr>
      <w:r w:rsidRPr="006A1AFD">
        <w:rPr>
          <w:rFonts w:ascii="Arial" w:hAnsi="Arial" w:cs="Arial"/>
          <w:b/>
          <w:sz w:val="22"/>
          <w:szCs w:val="22"/>
          <w:lang w:val="hu-HU"/>
        </w:rPr>
        <w:t>A</w:t>
      </w:r>
      <w:r w:rsidR="0049726E">
        <w:rPr>
          <w:rFonts w:ascii="Arial" w:hAnsi="Arial" w:cs="Arial"/>
          <w:b/>
          <w:sz w:val="22"/>
          <w:szCs w:val="22"/>
          <w:lang w:val="hu-HU"/>
        </w:rPr>
        <w:t>z</w:t>
      </w:r>
      <w:r w:rsidRPr="006A1AFD">
        <w:rPr>
          <w:rFonts w:ascii="Arial" w:hAnsi="Arial" w:cs="Arial"/>
          <w:b/>
          <w:sz w:val="22"/>
          <w:szCs w:val="22"/>
          <w:lang w:val="hu-HU"/>
        </w:rPr>
        <w:t xml:space="preserve"> </w:t>
      </w:r>
      <w:r w:rsidR="00630DF6" w:rsidRPr="006A1AFD">
        <w:rPr>
          <w:rFonts w:ascii="Arial" w:hAnsi="Arial" w:cs="Arial"/>
          <w:b/>
          <w:sz w:val="22"/>
          <w:szCs w:val="22"/>
          <w:lang w:val="hu-HU"/>
        </w:rPr>
        <w:t xml:space="preserve">SES </w:t>
      </w:r>
      <w:r w:rsidR="00BA0A92" w:rsidRPr="006A1AFD">
        <w:rPr>
          <w:rFonts w:ascii="Arial" w:hAnsi="Arial" w:cs="Arial"/>
          <w:b/>
          <w:sz w:val="22"/>
          <w:szCs w:val="22"/>
          <w:lang w:val="hu-HU"/>
        </w:rPr>
        <w:t>S</w:t>
      </w:r>
      <w:r w:rsidR="00CA2261" w:rsidRPr="006A1AFD">
        <w:rPr>
          <w:rFonts w:ascii="Arial" w:hAnsi="Arial" w:cs="Arial"/>
          <w:b/>
          <w:sz w:val="22"/>
          <w:szCs w:val="22"/>
          <w:lang w:val="hu-HU"/>
        </w:rPr>
        <w:t>zlovéniában</w:t>
      </w:r>
      <w:r w:rsidR="00BA0A92" w:rsidRPr="006A1AFD">
        <w:rPr>
          <w:rFonts w:ascii="Arial" w:hAnsi="Arial" w:cs="Arial"/>
          <w:sz w:val="22"/>
          <w:szCs w:val="22"/>
          <w:lang w:val="hu-HU"/>
        </w:rPr>
        <w:t xml:space="preserve">: </w:t>
      </w:r>
      <w:r w:rsidR="00CA2261" w:rsidRPr="006A1AFD">
        <w:rPr>
          <w:rFonts w:ascii="Arial" w:hAnsi="Arial" w:cs="Arial"/>
          <w:sz w:val="22"/>
          <w:szCs w:val="22"/>
          <w:lang w:val="hu-HU"/>
        </w:rPr>
        <w:t>A</w:t>
      </w:r>
      <w:r w:rsidR="00E84145">
        <w:rPr>
          <w:rFonts w:ascii="Arial" w:hAnsi="Arial" w:cs="Arial"/>
          <w:sz w:val="22"/>
          <w:szCs w:val="22"/>
          <w:lang w:val="hu-HU"/>
        </w:rPr>
        <w:t>z</w:t>
      </w:r>
      <w:r w:rsidR="00CA2261" w:rsidRPr="006A1AFD">
        <w:rPr>
          <w:rFonts w:ascii="Arial" w:hAnsi="Arial" w:cs="Arial"/>
          <w:sz w:val="22"/>
          <w:szCs w:val="22"/>
          <w:lang w:val="hu-HU"/>
        </w:rPr>
        <w:t xml:space="preserve"> SES Ausztria mellett Szlovéniában is piacvezető a nagy bevásárlóközpontok szegmensében. </w:t>
      </w:r>
      <w:r w:rsidR="00657FE6" w:rsidRPr="006A1AFD">
        <w:rPr>
          <w:rFonts w:ascii="Arial" w:hAnsi="Arial" w:cs="Arial"/>
          <w:sz w:val="22"/>
          <w:szCs w:val="22"/>
          <w:lang w:val="hu-HU"/>
        </w:rPr>
        <w:t xml:space="preserve">2021-ben a bevásárlóközpontok látogatói számára több hónapig tartó </w:t>
      </w:r>
      <w:r w:rsidR="00D643B0" w:rsidRPr="006A1AFD">
        <w:rPr>
          <w:rFonts w:ascii="Arial" w:hAnsi="Arial" w:cs="Arial"/>
          <w:sz w:val="22"/>
          <w:szCs w:val="22"/>
          <w:lang w:val="hu-HU"/>
        </w:rPr>
        <w:t>á</w:t>
      </w:r>
      <w:r w:rsidR="00657FE6" w:rsidRPr="006A1AFD">
        <w:rPr>
          <w:rFonts w:ascii="Arial" w:hAnsi="Arial" w:cs="Arial"/>
          <w:sz w:val="22"/>
          <w:szCs w:val="22"/>
          <w:lang w:val="hu-HU"/>
        </w:rPr>
        <w:t>llami 3G</w:t>
      </w:r>
      <w:r w:rsidR="0049726E">
        <w:rPr>
          <w:rFonts w:ascii="Arial" w:hAnsi="Arial" w:cs="Arial"/>
          <w:sz w:val="22"/>
          <w:szCs w:val="22"/>
          <w:lang w:val="hu-HU"/>
        </w:rPr>
        <w:t xml:space="preserve"> (gyógyult, oltott, tesztelt)</w:t>
      </w:r>
      <w:r w:rsidR="00657FE6" w:rsidRPr="006A1AFD">
        <w:rPr>
          <w:rFonts w:ascii="Arial" w:hAnsi="Arial" w:cs="Arial"/>
          <w:sz w:val="22"/>
          <w:szCs w:val="22"/>
          <w:lang w:val="hu-HU"/>
        </w:rPr>
        <w:t xml:space="preserve"> járványkorlátozások ellenére, az ország SES bevásárlóközpontjai lenyűgöző, 22,7 százalékos </w:t>
      </w:r>
      <w:r w:rsidR="00D643B0" w:rsidRPr="006A1AFD">
        <w:rPr>
          <w:rFonts w:ascii="Arial" w:hAnsi="Arial" w:cs="Arial"/>
          <w:sz w:val="22"/>
          <w:szCs w:val="22"/>
          <w:lang w:val="hu-HU"/>
        </w:rPr>
        <w:t>forgalom</w:t>
      </w:r>
      <w:r w:rsidR="00657FE6" w:rsidRPr="006A1AFD">
        <w:rPr>
          <w:rFonts w:ascii="Arial" w:hAnsi="Arial" w:cs="Arial"/>
          <w:sz w:val="22"/>
          <w:szCs w:val="22"/>
          <w:lang w:val="hu-HU"/>
        </w:rPr>
        <w:t>növekedést értek el a meglévő területe</w:t>
      </w:r>
      <w:r w:rsidR="00D643B0" w:rsidRPr="006A1AFD">
        <w:rPr>
          <w:rFonts w:ascii="Arial" w:hAnsi="Arial" w:cs="Arial"/>
          <w:sz w:val="22"/>
          <w:szCs w:val="22"/>
          <w:lang w:val="hu-HU"/>
        </w:rPr>
        <w:t>ke</w:t>
      </w:r>
      <w:r w:rsidR="00657FE6" w:rsidRPr="006A1AFD">
        <w:rPr>
          <w:rFonts w:ascii="Arial" w:hAnsi="Arial" w:cs="Arial"/>
          <w:sz w:val="22"/>
          <w:szCs w:val="22"/>
          <w:lang w:val="hu-HU"/>
        </w:rPr>
        <w:t>n (négy bevásárlóközpont)</w:t>
      </w:r>
      <w:r w:rsidR="00D643B0" w:rsidRPr="006A1AFD">
        <w:rPr>
          <w:rFonts w:ascii="Arial" w:hAnsi="Arial" w:cs="Arial"/>
          <w:sz w:val="22"/>
          <w:szCs w:val="22"/>
          <w:lang w:val="hu-HU"/>
        </w:rPr>
        <w:t xml:space="preserve"> és 29 százalékos növekedést az új ALEJA Ljubljana </w:t>
      </w:r>
      <w:r w:rsidR="0049726E">
        <w:rPr>
          <w:rFonts w:ascii="Arial" w:hAnsi="Arial" w:cs="Arial"/>
          <w:sz w:val="22"/>
          <w:szCs w:val="22"/>
          <w:lang w:val="hu-HU"/>
        </w:rPr>
        <w:t>bevásárló</w:t>
      </w:r>
      <w:r w:rsidR="00D643B0" w:rsidRPr="006A1AFD">
        <w:rPr>
          <w:rFonts w:ascii="Arial" w:hAnsi="Arial" w:cs="Arial"/>
          <w:sz w:val="22"/>
          <w:szCs w:val="22"/>
          <w:lang w:val="hu-HU"/>
        </w:rPr>
        <w:t>központban, amely a világjárvány közepén, 2020-ban nyílt meg a legnehezebb körülmények között.</w:t>
      </w:r>
      <w:r w:rsidR="00685789" w:rsidRPr="006A1AFD">
        <w:rPr>
          <w:rFonts w:ascii="Arial" w:hAnsi="Arial" w:cs="Arial"/>
          <w:sz w:val="22"/>
          <w:szCs w:val="22"/>
          <w:lang w:val="hu-HU"/>
        </w:rPr>
        <w:t xml:space="preserve"> Az öt szlovén üzletközpont </w:t>
      </w:r>
      <w:proofErr w:type="spellStart"/>
      <w:r w:rsidR="00685789" w:rsidRPr="006A1AFD">
        <w:rPr>
          <w:rFonts w:ascii="Arial" w:hAnsi="Arial" w:cs="Arial"/>
          <w:sz w:val="22"/>
          <w:szCs w:val="22"/>
          <w:lang w:val="hu-HU"/>
        </w:rPr>
        <w:t>legifjabbika</w:t>
      </w:r>
      <w:proofErr w:type="spellEnd"/>
      <w:r w:rsidR="00685789" w:rsidRPr="006A1AFD">
        <w:rPr>
          <w:rFonts w:ascii="Arial" w:hAnsi="Arial" w:cs="Arial"/>
          <w:sz w:val="22"/>
          <w:szCs w:val="22"/>
          <w:lang w:val="hu-HU"/>
        </w:rPr>
        <w:t xml:space="preserve"> </w:t>
      </w:r>
      <w:proofErr w:type="gramStart"/>
      <w:r w:rsidR="00685789" w:rsidRPr="006A1AFD">
        <w:rPr>
          <w:rFonts w:ascii="Arial" w:hAnsi="Arial" w:cs="Arial"/>
          <w:sz w:val="22"/>
          <w:szCs w:val="22"/>
          <w:lang w:val="hu-HU"/>
        </w:rPr>
        <w:t>azóta</w:t>
      </w:r>
      <w:proofErr w:type="gramEnd"/>
      <w:r w:rsidR="00685789" w:rsidRPr="006A1AFD">
        <w:rPr>
          <w:rFonts w:ascii="Arial" w:hAnsi="Arial" w:cs="Arial"/>
          <w:sz w:val="22"/>
          <w:szCs w:val="22"/>
          <w:lang w:val="hu-HU"/>
        </w:rPr>
        <w:t xml:space="preserve"> is látványosan fejlődik és 2021 szeptemberében a multifunkcionális </w:t>
      </w:r>
      <w:r w:rsidR="00656E76" w:rsidRPr="006A1AFD">
        <w:rPr>
          <w:rFonts w:ascii="Arial" w:hAnsi="Arial" w:cs="Arial"/>
          <w:sz w:val="22"/>
          <w:szCs w:val="22"/>
          <w:lang w:val="hu-HU"/>
        </w:rPr>
        <w:t xml:space="preserve">fejlesztésű </w:t>
      </w:r>
      <w:r w:rsidR="00685789" w:rsidRPr="006A1AFD">
        <w:rPr>
          <w:rFonts w:ascii="Arial" w:hAnsi="Arial" w:cs="Arial"/>
          <w:sz w:val="22"/>
          <w:szCs w:val="22"/>
          <w:lang w:val="hu-HU"/>
        </w:rPr>
        <w:t>bevásárlóközpontok nemzetközi díját</w:t>
      </w:r>
      <w:r w:rsidR="00656E76" w:rsidRPr="006A1AFD">
        <w:rPr>
          <w:rFonts w:ascii="Arial" w:hAnsi="Arial" w:cs="Arial"/>
          <w:sz w:val="22"/>
          <w:szCs w:val="22"/>
          <w:lang w:val="hu-HU"/>
        </w:rPr>
        <w:t xml:space="preserve">, a tekintélyes londoni szervezet, az RLI Global </w:t>
      </w:r>
      <w:proofErr w:type="spellStart"/>
      <w:r w:rsidR="00656E76" w:rsidRPr="006A1AFD">
        <w:rPr>
          <w:rFonts w:ascii="Arial" w:hAnsi="Arial" w:cs="Arial"/>
          <w:sz w:val="22"/>
          <w:szCs w:val="22"/>
          <w:lang w:val="hu-HU"/>
        </w:rPr>
        <w:t>Award</w:t>
      </w:r>
      <w:proofErr w:type="spellEnd"/>
      <w:r w:rsidR="00685789" w:rsidRPr="006A1AFD">
        <w:rPr>
          <w:rFonts w:ascii="Arial" w:hAnsi="Arial" w:cs="Arial"/>
          <w:sz w:val="22"/>
          <w:szCs w:val="22"/>
          <w:lang w:val="hu-HU"/>
        </w:rPr>
        <w:t xml:space="preserve"> </w:t>
      </w:r>
      <w:r w:rsidR="00656E76" w:rsidRPr="006A1AFD">
        <w:rPr>
          <w:rFonts w:ascii="Arial" w:hAnsi="Arial" w:cs="Arial"/>
          <w:sz w:val="22"/>
          <w:szCs w:val="22"/>
          <w:lang w:val="hu-HU"/>
        </w:rPr>
        <w:t>kitünt</w:t>
      </w:r>
      <w:r w:rsidR="00B41D03" w:rsidRPr="006A1AFD">
        <w:rPr>
          <w:rFonts w:ascii="Arial" w:hAnsi="Arial" w:cs="Arial"/>
          <w:sz w:val="22"/>
          <w:szCs w:val="22"/>
          <w:lang w:val="hu-HU"/>
        </w:rPr>
        <w:t>e</w:t>
      </w:r>
      <w:r w:rsidR="00656E76" w:rsidRPr="006A1AFD">
        <w:rPr>
          <w:rFonts w:ascii="Arial" w:hAnsi="Arial" w:cs="Arial"/>
          <w:sz w:val="22"/>
          <w:szCs w:val="22"/>
          <w:lang w:val="hu-HU"/>
        </w:rPr>
        <w:t xml:space="preserve">tést </w:t>
      </w:r>
      <w:r w:rsidR="00685789" w:rsidRPr="006A1AFD">
        <w:rPr>
          <w:rFonts w:ascii="Arial" w:hAnsi="Arial" w:cs="Arial"/>
          <w:sz w:val="22"/>
          <w:szCs w:val="22"/>
          <w:lang w:val="hu-HU"/>
        </w:rPr>
        <w:t>is elnyerte.</w:t>
      </w:r>
      <w:r w:rsidR="0049726E">
        <w:rPr>
          <w:rFonts w:ascii="Arial" w:hAnsi="Arial" w:cs="Arial"/>
          <w:sz w:val="22"/>
          <w:szCs w:val="22"/>
          <w:lang w:val="hu-HU"/>
        </w:rPr>
        <w:br/>
      </w:r>
    </w:p>
    <w:p w14:paraId="560AFE56" w14:textId="4924BE0C" w:rsidR="00656E76" w:rsidRPr="006A1AFD" w:rsidRDefault="00656E76" w:rsidP="00656E76">
      <w:pPr>
        <w:overflowPunct/>
        <w:autoSpaceDE/>
        <w:autoSpaceDN/>
        <w:adjustRightInd/>
        <w:jc w:val="both"/>
        <w:textAlignment w:val="center"/>
        <w:rPr>
          <w:rFonts w:ascii="Arial" w:hAnsi="Arial" w:cs="Arial"/>
          <w:sz w:val="22"/>
          <w:szCs w:val="22"/>
          <w:lang w:val="hu-HU"/>
        </w:rPr>
      </w:pPr>
      <w:r w:rsidRPr="006A1AFD">
        <w:rPr>
          <w:rFonts w:ascii="Arial" w:hAnsi="Arial" w:cs="Arial"/>
          <w:b/>
          <w:sz w:val="22"/>
          <w:szCs w:val="22"/>
          <w:lang w:val="hu-HU"/>
        </w:rPr>
        <w:t>A</w:t>
      </w:r>
      <w:r w:rsidR="0049726E">
        <w:rPr>
          <w:rFonts w:ascii="Arial" w:hAnsi="Arial" w:cs="Arial"/>
          <w:b/>
          <w:sz w:val="22"/>
          <w:szCs w:val="22"/>
          <w:lang w:val="hu-HU"/>
        </w:rPr>
        <w:t>z</w:t>
      </w:r>
      <w:r w:rsidRPr="006A1AFD">
        <w:rPr>
          <w:rFonts w:ascii="Arial" w:hAnsi="Arial" w:cs="Arial"/>
          <w:b/>
          <w:sz w:val="22"/>
          <w:szCs w:val="22"/>
          <w:lang w:val="hu-HU"/>
        </w:rPr>
        <w:t xml:space="preserve"> SES Magyarországon:</w:t>
      </w:r>
      <w:r w:rsidRPr="006A1AFD">
        <w:rPr>
          <w:rFonts w:ascii="Arial" w:hAnsi="Arial" w:cs="Arial"/>
          <w:sz w:val="22"/>
          <w:szCs w:val="22"/>
          <w:lang w:val="hu-HU"/>
        </w:rPr>
        <w:t xml:space="preserve"> A</w:t>
      </w:r>
      <w:r w:rsidR="0049726E">
        <w:rPr>
          <w:rFonts w:ascii="Arial" w:hAnsi="Arial" w:cs="Arial"/>
          <w:sz w:val="22"/>
          <w:szCs w:val="22"/>
          <w:lang w:val="hu-HU"/>
        </w:rPr>
        <w:t>z</w:t>
      </w:r>
      <w:r w:rsidRPr="006A1AFD">
        <w:rPr>
          <w:rFonts w:ascii="Arial" w:hAnsi="Arial" w:cs="Arial"/>
          <w:sz w:val="22"/>
          <w:szCs w:val="22"/>
          <w:lang w:val="hu-HU"/>
        </w:rPr>
        <w:t xml:space="preserve"> SES 24 millió eurót fektetett be egy magyarországi beruházásba, és tulajdonos</w:t>
      </w:r>
      <w:r w:rsidR="00541E28" w:rsidRPr="006A1AFD">
        <w:rPr>
          <w:rFonts w:ascii="Arial" w:hAnsi="Arial" w:cs="Arial"/>
          <w:sz w:val="22"/>
          <w:szCs w:val="22"/>
          <w:lang w:val="hu-HU"/>
        </w:rPr>
        <w:t>-</w:t>
      </w:r>
      <w:r w:rsidRPr="006A1AFD">
        <w:rPr>
          <w:rFonts w:ascii="Arial" w:hAnsi="Arial" w:cs="Arial"/>
          <w:sz w:val="22"/>
          <w:szCs w:val="22"/>
          <w:lang w:val="hu-HU"/>
        </w:rPr>
        <w:t xml:space="preserve">üzemeltetőként 2021 márciusában </w:t>
      </w:r>
      <w:r w:rsidR="008867DB" w:rsidRPr="006A1AFD">
        <w:rPr>
          <w:rFonts w:ascii="Arial" w:hAnsi="Arial" w:cs="Arial"/>
          <w:sz w:val="22"/>
          <w:szCs w:val="22"/>
          <w:lang w:val="hu-HU"/>
        </w:rPr>
        <w:t>korszerű</w:t>
      </w:r>
      <w:r w:rsidRPr="006A1AFD">
        <w:rPr>
          <w:rFonts w:ascii="Arial" w:hAnsi="Arial" w:cs="Arial"/>
          <w:sz w:val="22"/>
          <w:szCs w:val="22"/>
          <w:lang w:val="hu-HU"/>
        </w:rPr>
        <w:t xml:space="preserve"> </w:t>
      </w:r>
      <w:r w:rsidR="0049726E">
        <w:rPr>
          <w:rFonts w:ascii="Arial" w:hAnsi="Arial" w:cs="Arial"/>
          <w:sz w:val="22"/>
          <w:szCs w:val="22"/>
          <w:lang w:val="hu-HU"/>
        </w:rPr>
        <w:t>bevásárló</w:t>
      </w:r>
      <w:r w:rsidRPr="006A1AFD">
        <w:rPr>
          <w:rFonts w:ascii="Arial" w:hAnsi="Arial" w:cs="Arial"/>
          <w:sz w:val="22"/>
          <w:szCs w:val="22"/>
          <w:lang w:val="hu-HU"/>
        </w:rPr>
        <w:t xml:space="preserve">parkot nyitott </w:t>
      </w:r>
      <w:proofErr w:type="gramStart"/>
      <w:r w:rsidRPr="006A1AFD">
        <w:rPr>
          <w:rFonts w:ascii="Arial" w:hAnsi="Arial" w:cs="Arial"/>
          <w:sz w:val="22"/>
          <w:szCs w:val="22"/>
          <w:lang w:val="hu-HU"/>
        </w:rPr>
        <w:t>Kaposváron</w:t>
      </w:r>
      <w:proofErr w:type="gramEnd"/>
      <w:r w:rsidR="008867DB" w:rsidRPr="006A1AFD">
        <w:rPr>
          <w:rFonts w:ascii="Arial" w:hAnsi="Arial" w:cs="Arial"/>
          <w:sz w:val="22"/>
          <w:szCs w:val="22"/>
          <w:lang w:val="hu-HU"/>
        </w:rPr>
        <w:t xml:space="preserve"> S-PARK néven</w:t>
      </w:r>
      <w:r w:rsidRPr="006A1AFD">
        <w:rPr>
          <w:rFonts w:ascii="Arial" w:hAnsi="Arial" w:cs="Arial"/>
          <w:sz w:val="22"/>
          <w:szCs w:val="22"/>
          <w:lang w:val="hu-HU"/>
        </w:rPr>
        <w:t>. A</w:t>
      </w:r>
      <w:r w:rsidR="008867DB" w:rsidRPr="006A1AFD">
        <w:rPr>
          <w:rFonts w:ascii="Arial" w:hAnsi="Arial" w:cs="Arial"/>
          <w:sz w:val="22"/>
          <w:szCs w:val="22"/>
          <w:lang w:val="hu-HU"/>
        </w:rPr>
        <w:t xml:space="preserve"> 2009 óta SES által üzemeltetett KORZÓ Bevásárlóközponttal, ami az ukrán határhoz közel, Nyíregyházán található</w:t>
      </w:r>
      <w:r w:rsidR="00541E28" w:rsidRPr="006A1AFD">
        <w:rPr>
          <w:rFonts w:ascii="Arial" w:hAnsi="Arial" w:cs="Arial"/>
          <w:sz w:val="22"/>
          <w:szCs w:val="22"/>
          <w:lang w:val="hu-HU"/>
        </w:rPr>
        <w:t>,</w:t>
      </w:r>
      <w:r w:rsidRPr="006A1AFD">
        <w:rPr>
          <w:rFonts w:ascii="Arial" w:hAnsi="Arial" w:cs="Arial"/>
          <w:sz w:val="22"/>
          <w:szCs w:val="22"/>
          <w:lang w:val="hu-HU"/>
        </w:rPr>
        <w:t xml:space="preserve"> </w:t>
      </w:r>
      <w:r w:rsidR="008867DB" w:rsidRPr="006A1AFD">
        <w:rPr>
          <w:rFonts w:ascii="Arial" w:hAnsi="Arial" w:cs="Arial"/>
          <w:sz w:val="22"/>
          <w:szCs w:val="22"/>
          <w:lang w:val="hu-HU"/>
        </w:rPr>
        <w:t xml:space="preserve">a cég </w:t>
      </w:r>
      <w:r w:rsidRPr="006A1AFD">
        <w:rPr>
          <w:rFonts w:ascii="Arial" w:hAnsi="Arial" w:cs="Arial"/>
          <w:sz w:val="22"/>
          <w:szCs w:val="22"/>
          <w:lang w:val="hu-HU"/>
        </w:rPr>
        <w:t>2021-ben 14,3 száz</w:t>
      </w:r>
      <w:r w:rsidR="0049726E">
        <w:rPr>
          <w:rFonts w:ascii="Arial" w:hAnsi="Arial" w:cs="Arial"/>
          <w:sz w:val="22"/>
          <w:szCs w:val="22"/>
          <w:lang w:val="hu-HU"/>
        </w:rPr>
        <w:t>alékos árbevétel-növekedést ért</w:t>
      </w:r>
      <w:r w:rsidRPr="006A1AFD">
        <w:rPr>
          <w:rFonts w:ascii="Arial" w:hAnsi="Arial" w:cs="Arial"/>
          <w:sz w:val="22"/>
          <w:szCs w:val="22"/>
          <w:lang w:val="hu-HU"/>
        </w:rPr>
        <w:t>.</w:t>
      </w:r>
    </w:p>
    <w:p w14:paraId="3C475F64" w14:textId="418347AF" w:rsidR="00021FF3" w:rsidRPr="006A1AFD" w:rsidRDefault="00021FF3" w:rsidP="00BA0A92">
      <w:pPr>
        <w:overflowPunct/>
        <w:autoSpaceDE/>
        <w:autoSpaceDN/>
        <w:adjustRightInd/>
        <w:jc w:val="both"/>
        <w:textAlignment w:val="center"/>
        <w:rPr>
          <w:rFonts w:ascii="Arial" w:hAnsi="Arial" w:cs="Arial"/>
          <w:sz w:val="22"/>
          <w:szCs w:val="22"/>
          <w:lang w:val="hu-HU"/>
        </w:rPr>
      </w:pPr>
    </w:p>
    <w:p w14:paraId="024AD246" w14:textId="4AC77458" w:rsidR="009C7B9E" w:rsidRPr="006A1AFD" w:rsidRDefault="009C7B9E" w:rsidP="006C5573">
      <w:pPr>
        <w:overflowPunct/>
        <w:autoSpaceDE/>
        <w:autoSpaceDN/>
        <w:adjustRightInd/>
        <w:jc w:val="both"/>
        <w:textAlignment w:val="center"/>
        <w:rPr>
          <w:rFonts w:ascii="Arial" w:hAnsi="Arial" w:cs="Arial"/>
          <w:sz w:val="22"/>
          <w:szCs w:val="22"/>
          <w:lang w:val="hu-HU"/>
        </w:rPr>
      </w:pPr>
      <w:r w:rsidRPr="006A1AFD">
        <w:rPr>
          <w:rFonts w:ascii="Arial" w:hAnsi="Arial" w:cs="Arial"/>
          <w:b/>
          <w:sz w:val="22"/>
          <w:szCs w:val="22"/>
          <w:lang w:val="hu-HU"/>
        </w:rPr>
        <w:t>A</w:t>
      </w:r>
      <w:r w:rsidR="0049726E">
        <w:rPr>
          <w:rFonts w:ascii="Arial" w:hAnsi="Arial" w:cs="Arial"/>
          <w:b/>
          <w:sz w:val="22"/>
          <w:szCs w:val="22"/>
          <w:lang w:val="hu-HU"/>
        </w:rPr>
        <w:t>z</w:t>
      </w:r>
      <w:r w:rsidRPr="006A1AFD">
        <w:rPr>
          <w:rFonts w:ascii="Arial" w:hAnsi="Arial" w:cs="Arial"/>
          <w:b/>
          <w:sz w:val="22"/>
          <w:szCs w:val="22"/>
          <w:lang w:val="hu-HU"/>
        </w:rPr>
        <w:t xml:space="preserve"> SES Olaszországban, Horvátországban és Csehországban:</w:t>
      </w:r>
      <w:r w:rsidRPr="006A1AFD">
        <w:rPr>
          <w:rFonts w:ascii="Arial" w:hAnsi="Arial" w:cs="Arial"/>
          <w:sz w:val="22"/>
          <w:szCs w:val="22"/>
          <w:lang w:val="hu-HU"/>
        </w:rPr>
        <w:t xml:space="preserve"> A három észak-olaszországi SES bevásárlóközpont eladásai 7,1 százalékkal nőttek az előző évben. Horvátországban a KING CROSS Z</w:t>
      </w:r>
      <w:r w:rsidR="006C5573" w:rsidRPr="006A1AFD">
        <w:rPr>
          <w:rFonts w:ascii="Arial" w:hAnsi="Arial" w:cs="Arial"/>
          <w:sz w:val="22"/>
          <w:szCs w:val="22"/>
          <w:lang w:val="hu-HU"/>
        </w:rPr>
        <w:t>ágráb</w:t>
      </w:r>
      <w:r w:rsidRPr="006A1AFD">
        <w:rPr>
          <w:rFonts w:ascii="Arial" w:hAnsi="Arial" w:cs="Arial"/>
          <w:sz w:val="22"/>
          <w:szCs w:val="22"/>
          <w:lang w:val="hu-HU"/>
        </w:rPr>
        <w:t xml:space="preserve"> 13 százalékkal, a csehországi EUROPARK Pr</w:t>
      </w:r>
      <w:r w:rsidR="006C5573" w:rsidRPr="006A1AFD">
        <w:rPr>
          <w:rFonts w:ascii="Arial" w:hAnsi="Arial" w:cs="Arial"/>
          <w:sz w:val="22"/>
          <w:szCs w:val="22"/>
          <w:lang w:val="hu-HU"/>
        </w:rPr>
        <w:t>ág</w:t>
      </w:r>
      <w:r w:rsidR="0049726E">
        <w:rPr>
          <w:rFonts w:ascii="Arial" w:hAnsi="Arial" w:cs="Arial"/>
          <w:sz w:val="22"/>
          <w:szCs w:val="22"/>
          <w:lang w:val="hu-HU"/>
        </w:rPr>
        <w:t>a</w:t>
      </w:r>
      <w:r w:rsidRPr="006A1AFD">
        <w:rPr>
          <w:rFonts w:ascii="Arial" w:hAnsi="Arial" w:cs="Arial"/>
          <w:sz w:val="22"/>
          <w:szCs w:val="22"/>
          <w:lang w:val="hu-HU"/>
        </w:rPr>
        <w:t xml:space="preserve"> pedig 4 százalékkal </w:t>
      </w:r>
      <w:r w:rsidR="0049726E">
        <w:rPr>
          <w:rFonts w:ascii="Arial" w:hAnsi="Arial" w:cs="Arial"/>
          <w:sz w:val="22"/>
          <w:szCs w:val="22"/>
          <w:lang w:val="hu-HU"/>
        </w:rPr>
        <w:t>növelte</w:t>
      </w:r>
      <w:r w:rsidRPr="006A1AFD">
        <w:rPr>
          <w:rFonts w:ascii="Arial" w:hAnsi="Arial" w:cs="Arial"/>
          <w:sz w:val="22"/>
          <w:szCs w:val="22"/>
          <w:lang w:val="hu-HU"/>
        </w:rPr>
        <w:t xml:space="preserve"> értékesítés</w:t>
      </w:r>
      <w:r w:rsidR="0049726E">
        <w:rPr>
          <w:rFonts w:ascii="Arial" w:hAnsi="Arial" w:cs="Arial"/>
          <w:sz w:val="22"/>
          <w:szCs w:val="22"/>
          <w:lang w:val="hu-HU"/>
        </w:rPr>
        <w:t>ét</w:t>
      </w:r>
      <w:r w:rsidRPr="006A1AFD">
        <w:rPr>
          <w:rFonts w:ascii="Arial" w:hAnsi="Arial" w:cs="Arial"/>
          <w:sz w:val="22"/>
          <w:szCs w:val="22"/>
          <w:lang w:val="hu-HU"/>
        </w:rPr>
        <w:t>.</w:t>
      </w:r>
    </w:p>
    <w:p w14:paraId="5E5B9368" w14:textId="77777777" w:rsidR="009C7B9E" w:rsidRPr="006A1AFD" w:rsidRDefault="009C7B9E" w:rsidP="006C5573">
      <w:pPr>
        <w:overflowPunct/>
        <w:autoSpaceDE/>
        <w:autoSpaceDN/>
        <w:adjustRightInd/>
        <w:jc w:val="both"/>
        <w:textAlignment w:val="center"/>
        <w:rPr>
          <w:rFonts w:ascii="Arial" w:hAnsi="Arial" w:cs="Arial"/>
          <w:sz w:val="22"/>
          <w:szCs w:val="22"/>
          <w:lang w:val="hu-HU"/>
        </w:rPr>
      </w:pPr>
    </w:p>
    <w:p w14:paraId="3F2D879D" w14:textId="53CC97C5" w:rsidR="006C5573" w:rsidRPr="006A1AFD" w:rsidRDefault="006C5573" w:rsidP="006C5573">
      <w:pPr>
        <w:overflowPunct/>
        <w:ind w:right="-2"/>
        <w:jc w:val="both"/>
        <w:textAlignment w:val="auto"/>
        <w:rPr>
          <w:rFonts w:ascii="Arial" w:hAnsi="Arial" w:cs="Arial"/>
          <w:b/>
          <w:iCs/>
          <w:sz w:val="22"/>
          <w:szCs w:val="22"/>
          <w:lang w:val="hu-HU"/>
        </w:rPr>
      </w:pPr>
      <w:r w:rsidRPr="006A1AFD">
        <w:rPr>
          <w:rFonts w:ascii="Arial" w:hAnsi="Arial" w:cs="Arial"/>
          <w:b/>
          <w:iCs/>
          <w:sz w:val="22"/>
          <w:szCs w:val="22"/>
          <w:lang w:val="hu-HU"/>
        </w:rPr>
        <w:lastRenderedPageBreak/>
        <w:t xml:space="preserve">A „ZEHNER” </w:t>
      </w:r>
      <w:r w:rsidR="0049726E">
        <w:rPr>
          <w:rFonts w:ascii="Arial" w:hAnsi="Arial" w:cs="Arial"/>
          <w:b/>
          <w:iCs/>
          <w:sz w:val="22"/>
          <w:szCs w:val="22"/>
          <w:lang w:val="hu-HU"/>
        </w:rPr>
        <w:t xml:space="preserve">(10 eurós) </w:t>
      </w:r>
      <w:r w:rsidRPr="006A1AFD">
        <w:rPr>
          <w:rFonts w:ascii="Arial" w:hAnsi="Arial" w:cs="Arial"/>
          <w:b/>
          <w:iCs/>
          <w:sz w:val="22"/>
          <w:szCs w:val="22"/>
          <w:lang w:val="hu-HU"/>
        </w:rPr>
        <w:t>vásárlási utalvány</w:t>
      </w:r>
      <w:r w:rsidRPr="006A1AFD">
        <w:rPr>
          <w:rFonts w:ascii="Arial" w:hAnsi="Arial" w:cs="Arial"/>
          <w:sz w:val="22"/>
          <w:szCs w:val="22"/>
          <w:lang w:val="hu-HU"/>
        </w:rPr>
        <w:t xml:space="preserve"> </w:t>
      </w:r>
      <w:r w:rsidRPr="006A1AFD">
        <w:rPr>
          <w:rFonts w:ascii="Arial" w:hAnsi="Arial" w:cs="Arial"/>
          <w:b/>
          <w:iCs/>
          <w:sz w:val="22"/>
          <w:szCs w:val="22"/>
          <w:lang w:val="hu-HU"/>
        </w:rPr>
        <w:t xml:space="preserve">22 százalékos </w:t>
      </w:r>
      <w:r w:rsidR="00173429" w:rsidRPr="006A1AFD">
        <w:rPr>
          <w:rFonts w:ascii="Arial" w:hAnsi="Arial" w:cs="Arial"/>
          <w:b/>
          <w:iCs/>
          <w:sz w:val="22"/>
          <w:szCs w:val="22"/>
          <w:lang w:val="hu-HU"/>
        </w:rPr>
        <w:t>forgalom</w:t>
      </w:r>
      <w:r w:rsidRPr="006A1AFD">
        <w:rPr>
          <w:rFonts w:ascii="Arial" w:hAnsi="Arial" w:cs="Arial"/>
          <w:b/>
          <w:iCs/>
          <w:sz w:val="22"/>
          <w:szCs w:val="22"/>
          <w:lang w:val="hu-HU"/>
        </w:rPr>
        <w:t>növekedés</w:t>
      </w:r>
      <w:r w:rsidR="0025385B" w:rsidRPr="006A1AFD">
        <w:rPr>
          <w:rFonts w:ascii="Arial" w:hAnsi="Arial" w:cs="Arial"/>
          <w:b/>
          <w:iCs/>
          <w:sz w:val="22"/>
          <w:szCs w:val="22"/>
          <w:lang w:val="hu-HU"/>
        </w:rPr>
        <w:t>t</w:t>
      </w:r>
      <w:r w:rsidRPr="006A1AFD">
        <w:rPr>
          <w:rFonts w:ascii="Arial" w:hAnsi="Arial" w:cs="Arial"/>
          <w:b/>
          <w:iCs/>
          <w:sz w:val="22"/>
          <w:szCs w:val="22"/>
          <w:lang w:val="hu-HU"/>
        </w:rPr>
        <w:t xml:space="preserve"> </w:t>
      </w:r>
      <w:r w:rsidR="0049726E">
        <w:rPr>
          <w:rFonts w:ascii="Arial" w:hAnsi="Arial" w:cs="Arial"/>
          <w:b/>
          <w:iCs/>
          <w:sz w:val="22"/>
          <w:szCs w:val="22"/>
          <w:lang w:val="hu-HU"/>
        </w:rPr>
        <w:t>ért el</w:t>
      </w:r>
      <w:r w:rsidR="0025385B" w:rsidRPr="006A1AFD">
        <w:rPr>
          <w:rFonts w:ascii="Arial" w:hAnsi="Arial" w:cs="Arial"/>
          <w:b/>
          <w:iCs/>
          <w:sz w:val="22"/>
          <w:szCs w:val="22"/>
          <w:lang w:val="hu-HU"/>
        </w:rPr>
        <w:t xml:space="preserve"> </w:t>
      </w:r>
      <w:r w:rsidRPr="006A1AFD">
        <w:rPr>
          <w:rFonts w:ascii="Arial" w:hAnsi="Arial" w:cs="Arial"/>
          <w:b/>
          <w:iCs/>
          <w:sz w:val="22"/>
          <w:szCs w:val="22"/>
          <w:lang w:val="hu-HU"/>
        </w:rPr>
        <w:t>Ausztriában</w:t>
      </w:r>
    </w:p>
    <w:p w14:paraId="50B865CE" w14:textId="2C4891B9" w:rsidR="006C5573" w:rsidRPr="006A1AFD" w:rsidRDefault="006C5573" w:rsidP="006C5573">
      <w:pPr>
        <w:overflowPunct/>
        <w:ind w:right="-2"/>
        <w:jc w:val="both"/>
        <w:textAlignment w:val="auto"/>
        <w:rPr>
          <w:rFonts w:ascii="Arial" w:hAnsi="Arial" w:cs="Arial"/>
          <w:sz w:val="22"/>
          <w:szCs w:val="22"/>
          <w:lang w:val="hu-HU"/>
        </w:rPr>
      </w:pPr>
      <w:r w:rsidRPr="006A1AFD">
        <w:rPr>
          <w:rFonts w:ascii="Arial" w:hAnsi="Arial" w:cs="Arial"/>
          <w:sz w:val="22"/>
          <w:szCs w:val="22"/>
          <w:lang w:val="hu-HU"/>
        </w:rPr>
        <w:t>A</w:t>
      </w:r>
      <w:r w:rsidR="00E41C28" w:rsidRPr="006A1AFD">
        <w:rPr>
          <w:rFonts w:ascii="Arial" w:hAnsi="Arial" w:cs="Arial"/>
          <w:sz w:val="22"/>
          <w:szCs w:val="22"/>
          <w:lang w:val="hu-HU"/>
        </w:rPr>
        <w:t xml:space="preserve"> több </w:t>
      </w:r>
      <w:r w:rsidR="0049726E">
        <w:rPr>
          <w:rFonts w:ascii="Arial" w:hAnsi="Arial" w:cs="Arial"/>
          <w:sz w:val="22"/>
          <w:szCs w:val="22"/>
          <w:lang w:val="hu-HU"/>
        </w:rPr>
        <w:t>bevásárló</w:t>
      </w:r>
      <w:r w:rsidR="00E41C28" w:rsidRPr="006A1AFD">
        <w:rPr>
          <w:rFonts w:ascii="Arial" w:hAnsi="Arial" w:cs="Arial"/>
          <w:sz w:val="22"/>
          <w:szCs w:val="22"/>
          <w:lang w:val="hu-HU"/>
        </w:rPr>
        <w:t>központban is beváltható</w:t>
      </w:r>
      <w:r w:rsidRPr="006A1AFD">
        <w:rPr>
          <w:rFonts w:ascii="Arial" w:hAnsi="Arial" w:cs="Arial"/>
          <w:sz w:val="22"/>
          <w:szCs w:val="22"/>
          <w:lang w:val="hu-HU"/>
        </w:rPr>
        <w:t xml:space="preserve"> SES vásárlási utalvány, a „ZEHNER” Ausztriában és a „</w:t>
      </w:r>
      <w:proofErr w:type="spellStart"/>
      <w:r w:rsidRPr="006A1AFD">
        <w:rPr>
          <w:rFonts w:ascii="Arial" w:hAnsi="Arial" w:cs="Arial"/>
          <w:sz w:val="22"/>
          <w:szCs w:val="22"/>
          <w:lang w:val="hu-HU"/>
        </w:rPr>
        <w:t>Desetak</w:t>
      </w:r>
      <w:proofErr w:type="spellEnd"/>
      <w:r w:rsidRPr="006A1AFD">
        <w:rPr>
          <w:rFonts w:ascii="Arial" w:hAnsi="Arial" w:cs="Arial"/>
          <w:sz w:val="22"/>
          <w:szCs w:val="22"/>
          <w:lang w:val="hu-HU"/>
        </w:rPr>
        <w:t xml:space="preserve">” </w:t>
      </w:r>
      <w:r w:rsidR="0025385B" w:rsidRPr="006A1AFD">
        <w:rPr>
          <w:rFonts w:ascii="Arial" w:hAnsi="Arial" w:cs="Arial"/>
          <w:sz w:val="22"/>
          <w:szCs w:val="22"/>
          <w:lang w:val="hu-HU"/>
        </w:rPr>
        <w:t xml:space="preserve">Szlovéniában </w:t>
      </w:r>
      <w:r w:rsidRPr="006A1AFD">
        <w:rPr>
          <w:rFonts w:ascii="Arial" w:hAnsi="Arial" w:cs="Arial"/>
          <w:sz w:val="22"/>
          <w:szCs w:val="22"/>
          <w:lang w:val="hu-HU"/>
        </w:rPr>
        <w:t xml:space="preserve">(ami szlovénül </w:t>
      </w:r>
      <w:r w:rsidR="0025385B" w:rsidRPr="006A1AFD">
        <w:rPr>
          <w:rFonts w:ascii="Arial" w:hAnsi="Arial" w:cs="Arial"/>
          <w:sz w:val="22"/>
          <w:szCs w:val="22"/>
          <w:lang w:val="hu-HU"/>
        </w:rPr>
        <w:t xml:space="preserve">ugyanazt jelenti; </w:t>
      </w:r>
      <w:r w:rsidRPr="006A1AFD">
        <w:rPr>
          <w:rFonts w:ascii="Arial" w:hAnsi="Arial" w:cs="Arial"/>
          <w:sz w:val="22"/>
          <w:szCs w:val="22"/>
          <w:lang w:val="hu-HU"/>
        </w:rPr>
        <w:t>„</w:t>
      </w:r>
      <w:r w:rsidR="00E41C28" w:rsidRPr="006A1AFD">
        <w:rPr>
          <w:rFonts w:ascii="Arial" w:hAnsi="Arial" w:cs="Arial"/>
          <w:sz w:val="22"/>
          <w:szCs w:val="22"/>
          <w:lang w:val="hu-HU"/>
        </w:rPr>
        <w:t>Tízes</w:t>
      </w:r>
      <w:r w:rsidRPr="006A1AFD">
        <w:rPr>
          <w:rFonts w:ascii="Arial" w:hAnsi="Arial" w:cs="Arial"/>
          <w:sz w:val="22"/>
          <w:szCs w:val="22"/>
          <w:lang w:val="hu-HU"/>
        </w:rPr>
        <w:t xml:space="preserve">”), </w:t>
      </w:r>
      <w:r w:rsidR="00E41C28" w:rsidRPr="006A1AFD">
        <w:rPr>
          <w:rFonts w:ascii="Arial" w:hAnsi="Arial" w:cs="Arial"/>
          <w:sz w:val="22"/>
          <w:szCs w:val="22"/>
          <w:lang w:val="hu-HU"/>
        </w:rPr>
        <w:t>komoly</w:t>
      </w:r>
      <w:r w:rsidRPr="006A1AFD">
        <w:rPr>
          <w:rFonts w:ascii="Arial" w:hAnsi="Arial" w:cs="Arial"/>
          <w:sz w:val="22"/>
          <w:szCs w:val="22"/>
          <w:lang w:val="hu-HU"/>
        </w:rPr>
        <w:t xml:space="preserve"> fellendülést </w:t>
      </w:r>
      <w:r w:rsidR="00E41C28" w:rsidRPr="006A1AFD">
        <w:rPr>
          <w:rFonts w:ascii="Arial" w:hAnsi="Arial" w:cs="Arial"/>
          <w:sz w:val="22"/>
          <w:szCs w:val="22"/>
          <w:lang w:val="hu-HU"/>
        </w:rPr>
        <w:t>mutat</w:t>
      </w:r>
      <w:r w:rsidRPr="006A1AFD">
        <w:rPr>
          <w:rFonts w:ascii="Arial" w:hAnsi="Arial" w:cs="Arial"/>
          <w:sz w:val="22"/>
          <w:szCs w:val="22"/>
          <w:lang w:val="hu-HU"/>
        </w:rPr>
        <w:t xml:space="preserve">: Ausztriában 22 százalékkal, Szlovéniában pedig </w:t>
      </w:r>
      <w:r w:rsidR="00E41C28" w:rsidRPr="006A1AFD">
        <w:rPr>
          <w:rFonts w:ascii="Arial" w:hAnsi="Arial" w:cs="Arial"/>
          <w:sz w:val="22"/>
          <w:szCs w:val="22"/>
          <w:lang w:val="hu-HU"/>
        </w:rPr>
        <w:t>45</w:t>
      </w:r>
      <w:r w:rsidRPr="006A1AFD">
        <w:rPr>
          <w:rFonts w:ascii="Arial" w:hAnsi="Arial" w:cs="Arial"/>
          <w:sz w:val="22"/>
          <w:szCs w:val="22"/>
          <w:lang w:val="hu-HU"/>
        </w:rPr>
        <w:t xml:space="preserve"> százalékkal nőtt a</w:t>
      </w:r>
      <w:r w:rsidR="00E41C28" w:rsidRPr="006A1AFD">
        <w:rPr>
          <w:rFonts w:ascii="Arial" w:hAnsi="Arial" w:cs="Arial"/>
          <w:sz w:val="22"/>
          <w:szCs w:val="22"/>
          <w:lang w:val="hu-HU"/>
        </w:rPr>
        <w:t xml:space="preserve"> forgalmuk;</w:t>
      </w:r>
      <w:r w:rsidRPr="006A1AFD">
        <w:rPr>
          <w:rFonts w:ascii="Arial" w:hAnsi="Arial" w:cs="Arial"/>
          <w:sz w:val="22"/>
          <w:szCs w:val="22"/>
          <w:lang w:val="hu-HU"/>
        </w:rPr>
        <w:t xml:space="preserve"> </w:t>
      </w:r>
      <w:r w:rsidR="004A0C91" w:rsidRPr="006A1AFD">
        <w:rPr>
          <w:rFonts w:ascii="Arial" w:hAnsi="Arial" w:cs="Arial"/>
          <w:sz w:val="22"/>
          <w:szCs w:val="22"/>
          <w:lang w:val="hu-HU"/>
        </w:rPr>
        <w:t xml:space="preserve">ami </w:t>
      </w:r>
      <w:r w:rsidR="006A1AFD" w:rsidRPr="006A1AFD">
        <w:rPr>
          <w:rFonts w:ascii="Arial" w:hAnsi="Arial" w:cs="Arial"/>
          <w:sz w:val="22"/>
          <w:szCs w:val="22"/>
          <w:lang w:val="hu-HU"/>
        </w:rPr>
        <w:t>értekben</w:t>
      </w:r>
      <w:r w:rsidRPr="006A1AFD">
        <w:rPr>
          <w:rFonts w:ascii="Arial" w:hAnsi="Arial" w:cs="Arial"/>
          <w:sz w:val="22"/>
          <w:szCs w:val="22"/>
          <w:lang w:val="hu-HU"/>
        </w:rPr>
        <w:t xml:space="preserve"> összesen 46 millió euró</w:t>
      </w:r>
      <w:r w:rsidR="004A0C91" w:rsidRPr="006A1AFD">
        <w:rPr>
          <w:rFonts w:ascii="Arial" w:hAnsi="Arial" w:cs="Arial"/>
          <w:sz w:val="22"/>
          <w:szCs w:val="22"/>
          <w:lang w:val="hu-HU"/>
        </w:rPr>
        <w:t>t jelent</w:t>
      </w:r>
      <w:r w:rsidRPr="006A1AFD">
        <w:rPr>
          <w:rFonts w:ascii="Arial" w:hAnsi="Arial" w:cs="Arial"/>
          <w:sz w:val="22"/>
          <w:szCs w:val="22"/>
          <w:lang w:val="hu-HU"/>
        </w:rPr>
        <w:t xml:space="preserve">. A </w:t>
      </w:r>
      <w:hyperlink r:id="rId8" w:history="1">
        <w:r w:rsidR="00173429" w:rsidRPr="006A1AFD">
          <w:rPr>
            <w:rStyle w:val="Hiperhivatkozs"/>
            <w:rFonts w:ascii="Arial" w:hAnsi="Arial" w:cs="Arial"/>
            <w:bCs/>
            <w:sz w:val="22"/>
            <w:szCs w:val="22"/>
            <w:lang w:val="hu-HU"/>
          </w:rPr>
          <w:t>derzehner.at</w:t>
        </w:r>
      </w:hyperlink>
      <w:r w:rsidR="00173429" w:rsidRPr="006A1AFD">
        <w:rPr>
          <w:rFonts w:ascii="Arial" w:hAnsi="Arial" w:cs="Arial"/>
          <w:bCs/>
          <w:sz w:val="22"/>
          <w:szCs w:val="22"/>
          <w:lang w:val="hu-HU"/>
        </w:rPr>
        <w:t xml:space="preserve"> </w:t>
      </w:r>
      <w:r w:rsidRPr="006A1AFD">
        <w:rPr>
          <w:rFonts w:ascii="Arial" w:hAnsi="Arial" w:cs="Arial"/>
          <w:sz w:val="22"/>
          <w:szCs w:val="22"/>
          <w:lang w:val="hu-HU"/>
        </w:rPr>
        <w:t xml:space="preserve">online </w:t>
      </w:r>
      <w:r w:rsidR="0049726E">
        <w:rPr>
          <w:rFonts w:ascii="Arial" w:hAnsi="Arial" w:cs="Arial"/>
          <w:sz w:val="22"/>
          <w:szCs w:val="22"/>
          <w:lang w:val="hu-HU"/>
        </w:rPr>
        <w:t>shop</w:t>
      </w:r>
      <w:r w:rsidRPr="006A1AFD">
        <w:rPr>
          <w:rFonts w:ascii="Arial" w:hAnsi="Arial" w:cs="Arial"/>
          <w:sz w:val="22"/>
          <w:szCs w:val="22"/>
          <w:lang w:val="hu-HU"/>
        </w:rPr>
        <w:t xml:space="preserve"> eladás</w:t>
      </w:r>
      <w:r w:rsidR="004A0C91" w:rsidRPr="006A1AFD">
        <w:rPr>
          <w:rFonts w:ascii="Arial" w:hAnsi="Arial" w:cs="Arial"/>
          <w:sz w:val="22"/>
          <w:szCs w:val="22"/>
          <w:lang w:val="hu-HU"/>
        </w:rPr>
        <w:t>ai</w:t>
      </w:r>
      <w:r w:rsidRPr="006A1AFD">
        <w:rPr>
          <w:rFonts w:ascii="Arial" w:hAnsi="Arial" w:cs="Arial"/>
          <w:sz w:val="22"/>
          <w:szCs w:val="22"/>
          <w:lang w:val="hu-HU"/>
        </w:rPr>
        <w:t xml:space="preserve"> 93 százalékkal növekedtek az előző évhez képest. Az EUROPARK Salzburg, az ATRIO </w:t>
      </w:r>
      <w:proofErr w:type="spellStart"/>
      <w:r w:rsidRPr="006A1AFD">
        <w:rPr>
          <w:rFonts w:ascii="Arial" w:hAnsi="Arial" w:cs="Arial"/>
          <w:sz w:val="22"/>
          <w:szCs w:val="22"/>
          <w:lang w:val="hu-HU"/>
        </w:rPr>
        <w:t>Villach</w:t>
      </w:r>
      <w:proofErr w:type="spellEnd"/>
      <w:r w:rsidRPr="006A1AFD">
        <w:rPr>
          <w:rFonts w:ascii="Arial" w:hAnsi="Arial" w:cs="Arial"/>
          <w:sz w:val="22"/>
          <w:szCs w:val="22"/>
          <w:lang w:val="hu-HU"/>
        </w:rPr>
        <w:t xml:space="preserve">, a VARENA </w:t>
      </w:r>
      <w:proofErr w:type="spellStart"/>
      <w:r w:rsidRPr="006A1AFD">
        <w:rPr>
          <w:rFonts w:ascii="Arial" w:hAnsi="Arial" w:cs="Arial"/>
          <w:sz w:val="22"/>
          <w:szCs w:val="22"/>
          <w:lang w:val="hu-HU"/>
        </w:rPr>
        <w:t>Vöcklabruck</w:t>
      </w:r>
      <w:proofErr w:type="spellEnd"/>
      <w:r w:rsidRPr="006A1AFD">
        <w:rPr>
          <w:rFonts w:ascii="Arial" w:hAnsi="Arial" w:cs="Arial"/>
          <w:sz w:val="22"/>
          <w:szCs w:val="22"/>
          <w:lang w:val="hu-HU"/>
        </w:rPr>
        <w:t xml:space="preserve">, a MURPARK Graz és a WEBERZEILE </w:t>
      </w:r>
      <w:proofErr w:type="spellStart"/>
      <w:r w:rsidRPr="006A1AFD">
        <w:rPr>
          <w:rFonts w:ascii="Arial" w:hAnsi="Arial" w:cs="Arial"/>
          <w:sz w:val="22"/>
          <w:szCs w:val="22"/>
          <w:lang w:val="hu-HU"/>
        </w:rPr>
        <w:t>Ried</w:t>
      </w:r>
      <w:proofErr w:type="spellEnd"/>
      <w:r w:rsidRPr="006A1AFD">
        <w:rPr>
          <w:rFonts w:ascii="Arial" w:hAnsi="Arial" w:cs="Arial"/>
          <w:sz w:val="22"/>
          <w:szCs w:val="22"/>
          <w:lang w:val="hu-HU"/>
        </w:rPr>
        <w:t xml:space="preserve"> az ausztriai rangsor első 5 </w:t>
      </w:r>
      <w:r w:rsidR="0025385B" w:rsidRPr="006A1AFD">
        <w:rPr>
          <w:rFonts w:ascii="Arial" w:hAnsi="Arial" w:cs="Arial"/>
          <w:sz w:val="22"/>
          <w:szCs w:val="22"/>
          <w:lang w:val="hu-HU"/>
        </w:rPr>
        <w:t>bevásárló</w:t>
      </w:r>
      <w:r w:rsidRPr="006A1AFD">
        <w:rPr>
          <w:rFonts w:ascii="Arial" w:hAnsi="Arial" w:cs="Arial"/>
          <w:sz w:val="22"/>
          <w:szCs w:val="22"/>
          <w:lang w:val="hu-HU"/>
        </w:rPr>
        <w:t>központja, ahol a legtöbb „ZEHNER” utalványt vásárolják. A „ZEHNER” 2021-ben ünnepelte f</w:t>
      </w:r>
      <w:r w:rsidR="004A0C91" w:rsidRPr="006A1AFD">
        <w:rPr>
          <w:rFonts w:ascii="Arial" w:hAnsi="Arial" w:cs="Arial"/>
          <w:sz w:val="22"/>
          <w:szCs w:val="22"/>
          <w:lang w:val="hu-HU"/>
        </w:rPr>
        <w:t>orgalomba hozatalának</w:t>
      </w:r>
      <w:r w:rsidRPr="006A1AFD">
        <w:rPr>
          <w:rFonts w:ascii="Arial" w:hAnsi="Arial" w:cs="Arial"/>
          <w:sz w:val="22"/>
          <w:szCs w:val="22"/>
          <w:lang w:val="hu-HU"/>
        </w:rPr>
        <w:t xml:space="preserve"> tizedik évfordulóját sikeres vásárlási utalványként, </w:t>
      </w:r>
      <w:r w:rsidR="0025385B" w:rsidRPr="006A1AFD">
        <w:rPr>
          <w:rFonts w:ascii="Arial" w:hAnsi="Arial" w:cs="Arial"/>
          <w:sz w:val="22"/>
          <w:szCs w:val="22"/>
          <w:lang w:val="hu-HU"/>
        </w:rPr>
        <w:t>miközben</w:t>
      </w:r>
      <w:r w:rsidRPr="006A1AFD">
        <w:rPr>
          <w:rFonts w:ascii="Arial" w:hAnsi="Arial" w:cs="Arial"/>
          <w:sz w:val="22"/>
          <w:szCs w:val="22"/>
          <w:lang w:val="hu-HU"/>
        </w:rPr>
        <w:t xml:space="preserve"> teljes</w:t>
      </w:r>
      <w:r w:rsidR="0025385B" w:rsidRPr="006A1AFD">
        <w:rPr>
          <w:rFonts w:ascii="Arial" w:hAnsi="Arial" w:cs="Arial"/>
          <w:sz w:val="22"/>
          <w:szCs w:val="22"/>
          <w:lang w:val="hu-HU"/>
        </w:rPr>
        <w:t>en</w:t>
      </w:r>
      <w:r w:rsidRPr="006A1AFD">
        <w:rPr>
          <w:rFonts w:ascii="Arial" w:hAnsi="Arial" w:cs="Arial"/>
          <w:sz w:val="22"/>
          <w:szCs w:val="22"/>
          <w:lang w:val="hu-HU"/>
        </w:rPr>
        <w:t xml:space="preserve"> </w:t>
      </w:r>
      <w:r w:rsidR="0049726E">
        <w:rPr>
          <w:rFonts w:ascii="Arial" w:hAnsi="Arial" w:cs="Arial"/>
          <w:sz w:val="22"/>
          <w:szCs w:val="22"/>
          <w:lang w:val="hu-HU"/>
        </w:rPr>
        <w:t xml:space="preserve">megújult </w:t>
      </w:r>
      <w:r w:rsidR="004A0C91" w:rsidRPr="006A1AFD">
        <w:rPr>
          <w:rFonts w:ascii="Arial" w:hAnsi="Arial" w:cs="Arial"/>
          <w:sz w:val="22"/>
          <w:szCs w:val="22"/>
          <w:lang w:val="hu-HU"/>
        </w:rPr>
        <w:t>külalakj</w:t>
      </w:r>
      <w:r w:rsidR="0049726E">
        <w:rPr>
          <w:rFonts w:ascii="Arial" w:hAnsi="Arial" w:cs="Arial"/>
          <w:sz w:val="22"/>
          <w:szCs w:val="22"/>
          <w:lang w:val="hu-HU"/>
        </w:rPr>
        <w:t>a</w:t>
      </w:r>
      <w:r w:rsidR="004A0C91" w:rsidRPr="006A1AFD">
        <w:rPr>
          <w:rFonts w:ascii="Arial" w:hAnsi="Arial" w:cs="Arial"/>
          <w:sz w:val="22"/>
          <w:szCs w:val="22"/>
          <w:lang w:val="hu-HU"/>
        </w:rPr>
        <w:t xml:space="preserve"> és </w:t>
      </w:r>
      <w:r w:rsidRPr="006A1AFD">
        <w:rPr>
          <w:rFonts w:ascii="Arial" w:hAnsi="Arial" w:cs="Arial"/>
          <w:sz w:val="22"/>
          <w:szCs w:val="22"/>
          <w:lang w:val="hu-HU"/>
        </w:rPr>
        <w:t>kommunikáció</w:t>
      </w:r>
      <w:r w:rsidR="004A0C91" w:rsidRPr="006A1AFD">
        <w:rPr>
          <w:rFonts w:ascii="Arial" w:hAnsi="Arial" w:cs="Arial"/>
          <w:sz w:val="22"/>
          <w:szCs w:val="22"/>
          <w:lang w:val="hu-HU"/>
        </w:rPr>
        <w:t>j</w:t>
      </w:r>
      <w:r w:rsidR="0049726E">
        <w:rPr>
          <w:rFonts w:ascii="Arial" w:hAnsi="Arial" w:cs="Arial"/>
          <w:sz w:val="22"/>
          <w:szCs w:val="22"/>
          <w:lang w:val="hu-HU"/>
        </w:rPr>
        <w:t>a</w:t>
      </w:r>
      <w:r w:rsidRPr="006A1AFD">
        <w:rPr>
          <w:rFonts w:ascii="Arial" w:hAnsi="Arial" w:cs="Arial"/>
          <w:sz w:val="22"/>
          <w:szCs w:val="22"/>
          <w:lang w:val="hu-HU"/>
        </w:rPr>
        <w:t>.</w:t>
      </w:r>
    </w:p>
    <w:p w14:paraId="4C6BCC16" w14:textId="05C5D91F" w:rsidR="002B479B" w:rsidRPr="006A1AFD" w:rsidRDefault="002B479B" w:rsidP="006C452A">
      <w:pPr>
        <w:pStyle w:val="Listaszerbekezds"/>
        <w:overflowPunct/>
        <w:autoSpaceDE/>
        <w:autoSpaceDN/>
        <w:adjustRightInd/>
        <w:spacing w:line="254" w:lineRule="auto"/>
        <w:ind w:left="0"/>
        <w:contextualSpacing/>
        <w:jc w:val="both"/>
        <w:textAlignment w:val="auto"/>
        <w:rPr>
          <w:rFonts w:ascii="Arial" w:hAnsi="Arial" w:cs="Arial"/>
          <w:bCs/>
          <w:sz w:val="22"/>
          <w:szCs w:val="22"/>
          <w:lang w:val="hu-HU"/>
        </w:rPr>
      </w:pPr>
    </w:p>
    <w:p w14:paraId="15000483" w14:textId="6EED08E8" w:rsidR="0025385B" w:rsidRPr="006A1AFD" w:rsidRDefault="0049726E" w:rsidP="0025385B">
      <w:pPr>
        <w:ind w:right="-2"/>
        <w:jc w:val="both"/>
        <w:rPr>
          <w:rFonts w:ascii="Arial" w:hAnsi="Arial" w:cs="Arial"/>
          <w:bCs/>
          <w:sz w:val="22"/>
          <w:szCs w:val="22"/>
          <w:lang w:val="hu-HU"/>
        </w:rPr>
      </w:pPr>
      <w:r>
        <w:rPr>
          <w:rFonts w:ascii="Arial" w:hAnsi="Arial" w:cs="Arial"/>
          <w:b/>
          <w:bCs/>
          <w:sz w:val="22"/>
          <w:szCs w:val="22"/>
          <w:lang w:val="hu-HU"/>
        </w:rPr>
        <w:t>A</w:t>
      </w:r>
      <w:r w:rsidRPr="006A1AFD">
        <w:rPr>
          <w:rFonts w:ascii="Arial" w:hAnsi="Arial" w:cs="Arial"/>
          <w:b/>
          <w:bCs/>
          <w:sz w:val="22"/>
          <w:szCs w:val="22"/>
          <w:lang w:val="hu-HU"/>
        </w:rPr>
        <w:t xml:space="preserve"> siker receptje </w:t>
      </w:r>
      <w:r>
        <w:rPr>
          <w:rFonts w:ascii="Arial" w:hAnsi="Arial" w:cs="Arial"/>
          <w:b/>
          <w:bCs/>
          <w:sz w:val="22"/>
          <w:szCs w:val="22"/>
          <w:lang w:val="hu-HU"/>
        </w:rPr>
        <w:t>a</w:t>
      </w:r>
      <w:r w:rsidR="0025385B" w:rsidRPr="006A1AFD">
        <w:rPr>
          <w:rFonts w:ascii="Arial" w:hAnsi="Arial" w:cs="Arial"/>
          <w:b/>
          <w:bCs/>
          <w:sz w:val="22"/>
          <w:szCs w:val="22"/>
          <w:lang w:val="hu-HU"/>
        </w:rPr>
        <w:t xml:space="preserve"> látogatottság növelését célzó intézkedések </w:t>
      </w:r>
    </w:p>
    <w:p w14:paraId="3CB9D907" w14:textId="54A65E40" w:rsidR="0025385B" w:rsidRPr="006A1AFD" w:rsidRDefault="0025385B" w:rsidP="0025385B">
      <w:pPr>
        <w:pStyle w:val="Listaszerbekezds"/>
        <w:overflowPunct/>
        <w:autoSpaceDE/>
        <w:autoSpaceDN/>
        <w:adjustRightInd/>
        <w:spacing w:line="254" w:lineRule="auto"/>
        <w:ind w:left="0"/>
        <w:contextualSpacing/>
        <w:jc w:val="both"/>
        <w:textAlignment w:val="auto"/>
        <w:rPr>
          <w:rFonts w:ascii="Arial" w:hAnsi="Arial" w:cs="Arial"/>
          <w:bCs/>
          <w:sz w:val="22"/>
          <w:szCs w:val="22"/>
          <w:lang w:val="hu-HU"/>
        </w:rPr>
      </w:pPr>
      <w:r w:rsidRPr="006A1AFD">
        <w:rPr>
          <w:rFonts w:ascii="Arial" w:hAnsi="Arial" w:cs="Arial"/>
          <w:bCs/>
          <w:sz w:val="22"/>
          <w:szCs w:val="22"/>
          <w:lang w:val="hu-HU"/>
        </w:rPr>
        <w:t>A</w:t>
      </w:r>
      <w:r w:rsidR="0049726E">
        <w:rPr>
          <w:rFonts w:ascii="Arial" w:hAnsi="Arial" w:cs="Arial"/>
          <w:bCs/>
          <w:sz w:val="22"/>
          <w:szCs w:val="22"/>
          <w:lang w:val="hu-HU"/>
        </w:rPr>
        <w:t>z</w:t>
      </w:r>
      <w:r w:rsidRPr="006A1AFD">
        <w:rPr>
          <w:rFonts w:ascii="Arial" w:hAnsi="Arial" w:cs="Arial"/>
          <w:bCs/>
          <w:sz w:val="22"/>
          <w:szCs w:val="22"/>
          <w:lang w:val="hu-HU"/>
        </w:rPr>
        <w:t xml:space="preserve"> SES központok 2021-ben az </w:t>
      </w:r>
      <w:r w:rsidR="00703D78" w:rsidRPr="006A1AFD">
        <w:rPr>
          <w:rFonts w:ascii="Arial" w:hAnsi="Arial" w:cs="Arial"/>
          <w:bCs/>
          <w:sz w:val="22"/>
          <w:szCs w:val="22"/>
          <w:lang w:val="hu-HU"/>
        </w:rPr>
        <w:t>ágazathoz</w:t>
      </w:r>
      <w:r w:rsidRPr="006A1AFD">
        <w:rPr>
          <w:rFonts w:ascii="Arial" w:hAnsi="Arial" w:cs="Arial"/>
          <w:bCs/>
          <w:sz w:val="22"/>
          <w:szCs w:val="22"/>
          <w:lang w:val="hu-HU"/>
        </w:rPr>
        <w:t xml:space="preserve"> képest átlagon felüli mértékben tudták növelni </w:t>
      </w:r>
      <w:r w:rsidR="00193D6E">
        <w:rPr>
          <w:rFonts w:ascii="Arial" w:hAnsi="Arial" w:cs="Arial"/>
          <w:bCs/>
          <w:sz w:val="22"/>
          <w:szCs w:val="22"/>
          <w:lang w:val="hu-HU"/>
        </w:rPr>
        <w:t>bérlő</w:t>
      </w:r>
      <w:r w:rsidR="00703D78" w:rsidRPr="006A1AFD">
        <w:rPr>
          <w:rFonts w:ascii="Arial" w:hAnsi="Arial" w:cs="Arial"/>
          <w:bCs/>
          <w:sz w:val="22"/>
          <w:szCs w:val="22"/>
          <w:lang w:val="hu-HU"/>
        </w:rPr>
        <w:t xml:space="preserve"> </w:t>
      </w:r>
      <w:r w:rsidRPr="006A1AFD">
        <w:rPr>
          <w:rFonts w:ascii="Arial" w:hAnsi="Arial" w:cs="Arial"/>
          <w:bCs/>
          <w:sz w:val="22"/>
          <w:szCs w:val="22"/>
          <w:lang w:val="hu-HU"/>
        </w:rPr>
        <w:t xml:space="preserve">partnereik </w:t>
      </w:r>
      <w:r w:rsidR="00193D6E">
        <w:rPr>
          <w:rFonts w:ascii="Arial" w:hAnsi="Arial" w:cs="Arial"/>
          <w:bCs/>
          <w:sz w:val="22"/>
          <w:szCs w:val="22"/>
          <w:lang w:val="hu-HU"/>
        </w:rPr>
        <w:t>forgalmát</w:t>
      </w:r>
      <w:r w:rsidRPr="006A1AFD">
        <w:rPr>
          <w:rFonts w:ascii="Arial" w:hAnsi="Arial" w:cs="Arial"/>
          <w:bCs/>
          <w:sz w:val="22"/>
          <w:szCs w:val="22"/>
          <w:lang w:val="hu-HU"/>
        </w:rPr>
        <w:t xml:space="preserve">. Ezt következetesen végrehajtott </w:t>
      </w:r>
      <w:r w:rsidR="00703D78" w:rsidRPr="006A1AFD">
        <w:rPr>
          <w:rFonts w:ascii="Arial" w:hAnsi="Arial" w:cs="Arial"/>
          <w:bCs/>
          <w:sz w:val="22"/>
          <w:szCs w:val="22"/>
          <w:lang w:val="hu-HU"/>
        </w:rPr>
        <w:t xml:space="preserve">forgalomnövelő </w:t>
      </w:r>
      <w:r w:rsidRPr="006A1AFD">
        <w:rPr>
          <w:rFonts w:ascii="Arial" w:hAnsi="Arial" w:cs="Arial"/>
          <w:bCs/>
          <w:sz w:val="22"/>
          <w:szCs w:val="22"/>
          <w:lang w:val="hu-HU"/>
        </w:rPr>
        <w:t xml:space="preserve">intézkedésekkel sikerült elérni. A rendezvények a világjárvány kereteihez igazodtak, a magas színvonalú kiállítások (például az EUROPARK </w:t>
      </w:r>
      <w:r w:rsidR="00703D78" w:rsidRPr="006A1AFD">
        <w:rPr>
          <w:rFonts w:ascii="Arial" w:hAnsi="Arial" w:cs="Arial"/>
          <w:bCs/>
          <w:sz w:val="22"/>
          <w:szCs w:val="22"/>
          <w:lang w:val="hu-HU"/>
        </w:rPr>
        <w:t>S</w:t>
      </w:r>
      <w:r w:rsidRPr="006A1AFD">
        <w:rPr>
          <w:rFonts w:ascii="Arial" w:hAnsi="Arial" w:cs="Arial"/>
          <w:bCs/>
          <w:sz w:val="22"/>
          <w:szCs w:val="22"/>
          <w:lang w:val="hu-HU"/>
        </w:rPr>
        <w:t xml:space="preserve">alzburg </w:t>
      </w:r>
      <w:r w:rsidR="00703D78" w:rsidRPr="006A1AFD">
        <w:rPr>
          <w:rFonts w:ascii="Arial" w:hAnsi="Arial" w:cs="Arial"/>
          <w:bCs/>
          <w:sz w:val="22"/>
          <w:szCs w:val="22"/>
          <w:lang w:val="hu-HU"/>
        </w:rPr>
        <w:t>„Bécsi Kultúrtörténeti Múzeum kiállítása“</w:t>
      </w:r>
      <w:r w:rsidRPr="006A1AFD">
        <w:rPr>
          <w:rFonts w:ascii="Arial" w:hAnsi="Arial" w:cs="Arial"/>
          <w:bCs/>
          <w:sz w:val="22"/>
          <w:szCs w:val="22"/>
          <w:lang w:val="hu-HU"/>
        </w:rPr>
        <w:t xml:space="preserve">) élénk érdeklődést </w:t>
      </w:r>
      <w:r w:rsidR="00703D78" w:rsidRPr="006A1AFD">
        <w:rPr>
          <w:rFonts w:ascii="Arial" w:hAnsi="Arial" w:cs="Arial"/>
          <w:bCs/>
          <w:sz w:val="22"/>
          <w:szCs w:val="22"/>
          <w:lang w:val="hu-HU"/>
        </w:rPr>
        <w:t>keltettek</w:t>
      </w:r>
      <w:r w:rsidRPr="006A1AFD">
        <w:rPr>
          <w:rFonts w:ascii="Arial" w:hAnsi="Arial" w:cs="Arial"/>
          <w:bCs/>
          <w:sz w:val="22"/>
          <w:szCs w:val="22"/>
          <w:lang w:val="hu-HU"/>
        </w:rPr>
        <w:t xml:space="preserve"> a TÜV-Ausztria által tanúsított higiéniai irányítási rendszeren alapuló</w:t>
      </w:r>
      <w:r w:rsidR="008F7A25" w:rsidRPr="006A1AFD">
        <w:rPr>
          <w:rFonts w:ascii="Arial" w:hAnsi="Arial" w:cs="Arial"/>
          <w:bCs/>
          <w:sz w:val="22"/>
          <w:szCs w:val="22"/>
          <w:lang w:val="hu-HU"/>
        </w:rPr>
        <w:t>,</w:t>
      </w:r>
      <w:r w:rsidRPr="006A1AFD">
        <w:rPr>
          <w:rFonts w:ascii="Arial" w:hAnsi="Arial" w:cs="Arial"/>
          <w:bCs/>
          <w:sz w:val="22"/>
          <w:szCs w:val="22"/>
          <w:lang w:val="hu-HU"/>
        </w:rPr>
        <w:t xml:space="preserve"> legmagasabb biztonsági előírások </w:t>
      </w:r>
      <w:r w:rsidR="006A1AFD">
        <w:rPr>
          <w:rFonts w:ascii="Arial" w:hAnsi="Arial" w:cs="Arial"/>
          <w:bCs/>
          <w:sz w:val="22"/>
          <w:szCs w:val="22"/>
          <w:lang w:val="hu-HU"/>
        </w:rPr>
        <w:t xml:space="preserve">betartása </w:t>
      </w:r>
      <w:r w:rsidRPr="006A1AFD">
        <w:rPr>
          <w:rFonts w:ascii="Arial" w:hAnsi="Arial" w:cs="Arial"/>
          <w:bCs/>
          <w:sz w:val="22"/>
          <w:szCs w:val="22"/>
          <w:lang w:val="hu-HU"/>
        </w:rPr>
        <w:t xml:space="preserve">mellett. A proaktív marketinggel minden csatornán következetes, átlátható, gyors és világos </w:t>
      </w:r>
      <w:r w:rsidR="00567AF9">
        <w:rPr>
          <w:rFonts w:ascii="Arial" w:hAnsi="Arial" w:cs="Arial"/>
          <w:bCs/>
          <w:sz w:val="22"/>
          <w:szCs w:val="22"/>
          <w:lang w:val="hu-HU"/>
        </w:rPr>
        <w:t xml:space="preserve">látogatói </w:t>
      </w:r>
      <w:r w:rsidRPr="006A1AFD">
        <w:rPr>
          <w:rFonts w:ascii="Arial" w:hAnsi="Arial" w:cs="Arial"/>
          <w:bCs/>
          <w:sz w:val="22"/>
          <w:szCs w:val="22"/>
          <w:lang w:val="hu-HU"/>
        </w:rPr>
        <w:t>kommunikáció valósult meg, amelyet digit</w:t>
      </w:r>
      <w:r w:rsidR="00567AF9">
        <w:rPr>
          <w:rFonts w:ascii="Arial" w:hAnsi="Arial" w:cs="Arial"/>
          <w:bCs/>
          <w:sz w:val="22"/>
          <w:szCs w:val="22"/>
          <w:lang w:val="hu-HU"/>
        </w:rPr>
        <w:t>ális</w:t>
      </w:r>
      <w:r w:rsidRPr="006A1AFD">
        <w:rPr>
          <w:rFonts w:ascii="Arial" w:hAnsi="Arial" w:cs="Arial"/>
          <w:bCs/>
          <w:sz w:val="22"/>
          <w:szCs w:val="22"/>
          <w:lang w:val="hu-HU"/>
        </w:rPr>
        <w:t xml:space="preserve"> </w:t>
      </w:r>
      <w:r w:rsidR="00703D78" w:rsidRPr="006A1AFD">
        <w:rPr>
          <w:rFonts w:ascii="Arial" w:hAnsi="Arial" w:cs="Arial"/>
          <w:bCs/>
          <w:sz w:val="22"/>
          <w:szCs w:val="22"/>
          <w:lang w:val="hu-HU"/>
        </w:rPr>
        <w:t>kampány</w:t>
      </w:r>
      <w:r w:rsidRPr="006A1AFD">
        <w:rPr>
          <w:rFonts w:ascii="Arial" w:hAnsi="Arial" w:cs="Arial"/>
          <w:bCs/>
          <w:sz w:val="22"/>
          <w:szCs w:val="22"/>
          <w:lang w:val="hu-HU"/>
        </w:rPr>
        <w:t xml:space="preserve"> is támogat az egyes helyszínek </w:t>
      </w:r>
      <w:r w:rsidR="00703D78" w:rsidRPr="006A1AFD">
        <w:rPr>
          <w:rFonts w:ascii="Arial" w:hAnsi="Arial" w:cs="Arial"/>
          <w:bCs/>
          <w:sz w:val="22"/>
          <w:szCs w:val="22"/>
          <w:lang w:val="hu-HU"/>
        </w:rPr>
        <w:t>népszerűsítése</w:t>
      </w:r>
      <w:r w:rsidRPr="006A1AFD">
        <w:rPr>
          <w:rFonts w:ascii="Arial" w:hAnsi="Arial" w:cs="Arial"/>
          <w:bCs/>
          <w:sz w:val="22"/>
          <w:szCs w:val="22"/>
          <w:lang w:val="hu-HU"/>
        </w:rPr>
        <w:t xml:space="preserve"> érdekében. A</w:t>
      </w:r>
      <w:r w:rsidR="00CA1988" w:rsidRPr="006A1AFD">
        <w:rPr>
          <w:rFonts w:ascii="Arial" w:hAnsi="Arial" w:cs="Arial"/>
          <w:bCs/>
          <w:sz w:val="22"/>
          <w:szCs w:val="22"/>
          <w:lang w:val="hu-HU"/>
        </w:rPr>
        <w:t xml:space="preserve">z </w:t>
      </w:r>
      <w:proofErr w:type="gramStart"/>
      <w:r w:rsidR="00CA1988" w:rsidRPr="006A1AFD">
        <w:rPr>
          <w:rFonts w:ascii="Arial" w:hAnsi="Arial" w:cs="Arial"/>
          <w:bCs/>
          <w:sz w:val="22"/>
          <w:szCs w:val="22"/>
          <w:lang w:val="hu-HU"/>
        </w:rPr>
        <w:t>aktív</w:t>
      </w:r>
      <w:proofErr w:type="gramEnd"/>
      <w:r w:rsidRPr="006A1AFD">
        <w:rPr>
          <w:rFonts w:ascii="Arial" w:hAnsi="Arial" w:cs="Arial"/>
          <w:bCs/>
          <w:sz w:val="22"/>
          <w:szCs w:val="22"/>
          <w:lang w:val="hu-HU"/>
        </w:rPr>
        <w:t xml:space="preserve"> </w:t>
      </w:r>
      <w:proofErr w:type="spellStart"/>
      <w:r w:rsidR="00567AF9">
        <w:rPr>
          <w:rFonts w:ascii="Arial" w:hAnsi="Arial" w:cs="Arial"/>
          <w:bCs/>
          <w:sz w:val="22"/>
          <w:szCs w:val="22"/>
          <w:lang w:val="hu-HU"/>
        </w:rPr>
        <w:t>social</w:t>
      </w:r>
      <w:proofErr w:type="spellEnd"/>
      <w:r w:rsidR="00567AF9">
        <w:rPr>
          <w:rFonts w:ascii="Arial" w:hAnsi="Arial" w:cs="Arial"/>
          <w:bCs/>
          <w:sz w:val="22"/>
          <w:szCs w:val="22"/>
          <w:lang w:val="hu-HU"/>
        </w:rPr>
        <w:t xml:space="preserve"> </w:t>
      </w:r>
      <w:proofErr w:type="spellStart"/>
      <w:r w:rsidR="00567AF9">
        <w:rPr>
          <w:rFonts w:ascii="Arial" w:hAnsi="Arial" w:cs="Arial"/>
          <w:bCs/>
          <w:sz w:val="22"/>
          <w:szCs w:val="22"/>
          <w:lang w:val="hu-HU"/>
        </w:rPr>
        <w:t>media</w:t>
      </w:r>
      <w:proofErr w:type="spellEnd"/>
      <w:r w:rsidR="00CA1988" w:rsidRPr="006A1AFD">
        <w:rPr>
          <w:rFonts w:ascii="Arial" w:hAnsi="Arial" w:cs="Arial"/>
          <w:bCs/>
          <w:sz w:val="22"/>
          <w:szCs w:val="22"/>
          <w:lang w:val="hu-HU"/>
        </w:rPr>
        <w:t xml:space="preserve"> </w:t>
      </w:r>
      <w:r w:rsidRPr="006A1AFD">
        <w:rPr>
          <w:rFonts w:ascii="Arial" w:hAnsi="Arial" w:cs="Arial"/>
          <w:bCs/>
          <w:sz w:val="22"/>
          <w:szCs w:val="22"/>
          <w:lang w:val="hu-HU"/>
        </w:rPr>
        <w:t xml:space="preserve">tevékenységtől, a </w:t>
      </w:r>
      <w:proofErr w:type="spellStart"/>
      <w:r w:rsidRPr="006A1AFD">
        <w:rPr>
          <w:rFonts w:ascii="Arial" w:hAnsi="Arial" w:cs="Arial"/>
          <w:bCs/>
          <w:sz w:val="22"/>
          <w:szCs w:val="22"/>
          <w:lang w:val="hu-HU"/>
        </w:rPr>
        <w:t>streaming</w:t>
      </w:r>
      <w:proofErr w:type="spellEnd"/>
      <w:r w:rsidRPr="006A1AFD">
        <w:rPr>
          <w:rFonts w:ascii="Arial" w:hAnsi="Arial" w:cs="Arial"/>
          <w:bCs/>
          <w:sz w:val="22"/>
          <w:szCs w:val="22"/>
          <w:lang w:val="hu-HU"/>
        </w:rPr>
        <w:t xml:space="preserve"> ajánlatoktól kezdve, az összes </w:t>
      </w:r>
      <w:r w:rsidR="00567AF9">
        <w:rPr>
          <w:rFonts w:ascii="Arial" w:hAnsi="Arial" w:cs="Arial"/>
          <w:bCs/>
          <w:sz w:val="22"/>
          <w:szCs w:val="22"/>
          <w:lang w:val="hu-HU"/>
        </w:rPr>
        <w:t>center</w:t>
      </w:r>
      <w:r w:rsidRPr="006A1AFD">
        <w:rPr>
          <w:rFonts w:ascii="Arial" w:hAnsi="Arial" w:cs="Arial"/>
          <w:bCs/>
          <w:sz w:val="22"/>
          <w:szCs w:val="22"/>
          <w:lang w:val="hu-HU"/>
        </w:rPr>
        <w:t xml:space="preserve"> weboldalának </w:t>
      </w:r>
      <w:r w:rsidR="00567AF9">
        <w:rPr>
          <w:rFonts w:ascii="Arial" w:hAnsi="Arial" w:cs="Arial"/>
          <w:bCs/>
          <w:sz w:val="22"/>
          <w:szCs w:val="22"/>
          <w:lang w:val="hu-HU"/>
        </w:rPr>
        <w:t>meg</w:t>
      </w:r>
      <w:r w:rsidR="00CA1988" w:rsidRPr="006A1AFD">
        <w:rPr>
          <w:rFonts w:ascii="Arial" w:hAnsi="Arial" w:cs="Arial"/>
          <w:bCs/>
          <w:sz w:val="22"/>
          <w:szCs w:val="22"/>
          <w:lang w:val="hu-HU"/>
        </w:rPr>
        <w:t>újításán</w:t>
      </w:r>
      <w:r w:rsidRPr="006A1AFD">
        <w:rPr>
          <w:rFonts w:ascii="Arial" w:hAnsi="Arial" w:cs="Arial"/>
          <w:bCs/>
          <w:sz w:val="22"/>
          <w:szCs w:val="22"/>
          <w:lang w:val="hu-HU"/>
        </w:rPr>
        <w:t xml:space="preserve"> át a</w:t>
      </w:r>
      <w:r w:rsidR="00567AF9">
        <w:rPr>
          <w:rFonts w:ascii="Arial" w:hAnsi="Arial" w:cs="Arial"/>
          <w:bCs/>
          <w:sz w:val="22"/>
          <w:szCs w:val="22"/>
          <w:lang w:val="hu-HU"/>
        </w:rPr>
        <w:t xml:space="preserve"> bérlő </w:t>
      </w:r>
      <w:r w:rsidRPr="006A1AFD">
        <w:rPr>
          <w:rFonts w:ascii="Arial" w:hAnsi="Arial" w:cs="Arial"/>
          <w:bCs/>
          <w:sz w:val="22"/>
          <w:szCs w:val="22"/>
          <w:lang w:val="hu-HU"/>
        </w:rPr>
        <w:t xml:space="preserve">partnerek online </w:t>
      </w:r>
      <w:r w:rsidR="00567AF9">
        <w:rPr>
          <w:rFonts w:ascii="Arial" w:hAnsi="Arial" w:cs="Arial"/>
          <w:bCs/>
          <w:sz w:val="22"/>
          <w:szCs w:val="22"/>
          <w:lang w:val="hu-HU"/>
        </w:rPr>
        <w:t>akció</w:t>
      </w:r>
      <w:r w:rsidR="00CA1988" w:rsidRPr="006A1AFD">
        <w:rPr>
          <w:rFonts w:ascii="Arial" w:hAnsi="Arial" w:cs="Arial"/>
          <w:bCs/>
          <w:sz w:val="22"/>
          <w:szCs w:val="22"/>
          <w:lang w:val="hu-HU"/>
        </w:rPr>
        <w:t>iig</w:t>
      </w:r>
      <w:r w:rsidRPr="006A1AFD">
        <w:rPr>
          <w:rFonts w:ascii="Arial" w:hAnsi="Arial" w:cs="Arial"/>
          <w:bCs/>
          <w:sz w:val="22"/>
          <w:szCs w:val="22"/>
          <w:lang w:val="hu-HU"/>
        </w:rPr>
        <w:t xml:space="preserve"> minden lehetőséget kihasználtak az </w:t>
      </w:r>
      <w:r w:rsidR="00567AF9">
        <w:rPr>
          <w:rFonts w:ascii="Arial" w:hAnsi="Arial" w:cs="Arial"/>
          <w:bCs/>
          <w:sz w:val="22"/>
          <w:szCs w:val="22"/>
          <w:lang w:val="hu-HU"/>
        </w:rPr>
        <w:t>látogatókkal</w:t>
      </w:r>
      <w:r w:rsidRPr="006A1AFD">
        <w:rPr>
          <w:rFonts w:ascii="Arial" w:hAnsi="Arial" w:cs="Arial"/>
          <w:bCs/>
          <w:sz w:val="22"/>
          <w:szCs w:val="22"/>
          <w:lang w:val="hu-HU"/>
        </w:rPr>
        <w:t xml:space="preserve"> folytatott párbeszédre.</w:t>
      </w:r>
    </w:p>
    <w:p w14:paraId="5E815217" w14:textId="77777777" w:rsidR="002B479B" w:rsidRPr="006A1AFD" w:rsidRDefault="002B479B" w:rsidP="006C452A">
      <w:pPr>
        <w:pStyle w:val="Listaszerbekezds"/>
        <w:overflowPunct/>
        <w:autoSpaceDE/>
        <w:autoSpaceDN/>
        <w:adjustRightInd/>
        <w:spacing w:line="254" w:lineRule="auto"/>
        <w:ind w:left="0"/>
        <w:contextualSpacing/>
        <w:jc w:val="both"/>
        <w:textAlignment w:val="auto"/>
        <w:rPr>
          <w:rFonts w:ascii="Arial" w:hAnsi="Arial" w:cs="Arial"/>
          <w:bCs/>
          <w:sz w:val="22"/>
          <w:szCs w:val="22"/>
          <w:lang w:val="hu-HU"/>
        </w:rPr>
      </w:pPr>
    </w:p>
    <w:p w14:paraId="4F12BB21" w14:textId="0F683D67" w:rsidR="00CA1988" w:rsidRPr="006A1AFD" w:rsidRDefault="00CA1988" w:rsidP="00CA1988">
      <w:pPr>
        <w:pStyle w:val="Listaszerbekezds"/>
        <w:overflowPunct/>
        <w:autoSpaceDE/>
        <w:autoSpaceDN/>
        <w:adjustRightInd/>
        <w:spacing w:line="254" w:lineRule="auto"/>
        <w:ind w:left="0"/>
        <w:contextualSpacing/>
        <w:jc w:val="both"/>
        <w:textAlignment w:val="auto"/>
        <w:rPr>
          <w:rFonts w:ascii="Arial" w:hAnsi="Arial" w:cs="Arial"/>
          <w:b/>
          <w:bCs/>
          <w:sz w:val="22"/>
          <w:szCs w:val="22"/>
          <w:lang w:val="hu-HU"/>
        </w:rPr>
      </w:pPr>
      <w:r w:rsidRPr="006A1AFD">
        <w:rPr>
          <w:rFonts w:ascii="Arial" w:hAnsi="Arial" w:cs="Arial"/>
          <w:b/>
          <w:bCs/>
          <w:sz w:val="22"/>
          <w:szCs w:val="22"/>
          <w:lang w:val="hu-HU"/>
        </w:rPr>
        <w:t>Folytatódott a</w:t>
      </w:r>
      <w:r w:rsidR="00567AF9">
        <w:rPr>
          <w:rFonts w:ascii="Arial" w:hAnsi="Arial" w:cs="Arial"/>
          <w:b/>
          <w:bCs/>
          <w:sz w:val="22"/>
          <w:szCs w:val="22"/>
          <w:lang w:val="hu-HU"/>
        </w:rPr>
        <w:t>z üzletn</w:t>
      </w:r>
      <w:r w:rsidR="00A459F0" w:rsidRPr="006A1AFD">
        <w:rPr>
          <w:rFonts w:ascii="Arial" w:hAnsi="Arial" w:cs="Arial"/>
          <w:b/>
          <w:bCs/>
          <w:sz w:val="22"/>
          <w:szCs w:val="22"/>
          <w:lang w:val="hu-HU"/>
        </w:rPr>
        <w:t>yitás</w:t>
      </w:r>
      <w:r w:rsidRPr="006A1AFD">
        <w:rPr>
          <w:rFonts w:ascii="Arial" w:hAnsi="Arial" w:cs="Arial"/>
          <w:b/>
          <w:bCs/>
          <w:sz w:val="22"/>
          <w:szCs w:val="22"/>
          <w:lang w:val="hu-HU"/>
        </w:rPr>
        <w:t xml:space="preserve">i </w:t>
      </w:r>
      <w:r w:rsidR="00567AF9">
        <w:rPr>
          <w:rFonts w:ascii="Arial" w:hAnsi="Arial" w:cs="Arial"/>
          <w:b/>
          <w:bCs/>
          <w:sz w:val="22"/>
          <w:szCs w:val="22"/>
          <w:lang w:val="hu-HU"/>
        </w:rPr>
        <w:t>kedv</w:t>
      </w:r>
      <w:r w:rsidRPr="006A1AFD">
        <w:rPr>
          <w:rFonts w:ascii="Arial" w:hAnsi="Arial" w:cs="Arial"/>
          <w:b/>
          <w:bCs/>
          <w:sz w:val="22"/>
          <w:szCs w:val="22"/>
          <w:lang w:val="hu-HU"/>
        </w:rPr>
        <w:t>: 2021-ben több mint 50 új üzlet nyílt Ausztriában</w:t>
      </w:r>
    </w:p>
    <w:p w14:paraId="1CA1C1B9" w14:textId="2495921F" w:rsidR="00CA1988" w:rsidRPr="006A1AFD" w:rsidRDefault="00567AF9" w:rsidP="00CA1988">
      <w:pPr>
        <w:pStyle w:val="Listaszerbekezds"/>
        <w:overflowPunct/>
        <w:autoSpaceDE/>
        <w:autoSpaceDN/>
        <w:adjustRightInd/>
        <w:spacing w:line="254" w:lineRule="auto"/>
        <w:ind w:left="0"/>
        <w:contextualSpacing/>
        <w:jc w:val="both"/>
        <w:textAlignment w:val="auto"/>
        <w:rPr>
          <w:rFonts w:ascii="Arial" w:hAnsi="Arial" w:cs="Arial"/>
          <w:bCs/>
          <w:sz w:val="22"/>
          <w:szCs w:val="22"/>
          <w:lang w:val="hu-HU"/>
        </w:rPr>
      </w:pPr>
      <w:r>
        <w:rPr>
          <w:rFonts w:ascii="Arial" w:hAnsi="Arial" w:cs="Arial"/>
          <w:bCs/>
          <w:sz w:val="22"/>
          <w:szCs w:val="22"/>
          <w:lang w:val="hu-HU"/>
        </w:rPr>
        <w:t xml:space="preserve">Az </w:t>
      </w:r>
      <w:r w:rsidR="00CA1988" w:rsidRPr="006A1AFD">
        <w:rPr>
          <w:rFonts w:ascii="Arial" w:hAnsi="Arial" w:cs="Arial"/>
          <w:bCs/>
          <w:sz w:val="22"/>
          <w:szCs w:val="22"/>
          <w:lang w:val="hu-HU"/>
        </w:rPr>
        <w:t xml:space="preserve">SES és </w:t>
      </w:r>
      <w:r w:rsidR="00631AF3" w:rsidRPr="006A1AFD">
        <w:rPr>
          <w:rFonts w:ascii="Arial" w:hAnsi="Arial" w:cs="Arial"/>
          <w:bCs/>
          <w:sz w:val="22"/>
          <w:szCs w:val="22"/>
          <w:lang w:val="hu-HU"/>
        </w:rPr>
        <w:t>bérlői</w:t>
      </w:r>
      <w:r w:rsidR="00CA1988" w:rsidRPr="006A1AFD">
        <w:rPr>
          <w:rFonts w:ascii="Arial" w:hAnsi="Arial" w:cs="Arial"/>
          <w:bCs/>
          <w:sz w:val="22"/>
          <w:szCs w:val="22"/>
          <w:lang w:val="hu-HU"/>
        </w:rPr>
        <w:t xml:space="preserve"> közötti partnerség</w:t>
      </w:r>
      <w:r w:rsidR="004B1266" w:rsidRPr="006A1AFD">
        <w:rPr>
          <w:rFonts w:ascii="Arial" w:hAnsi="Arial" w:cs="Arial"/>
          <w:bCs/>
          <w:sz w:val="22"/>
          <w:szCs w:val="22"/>
          <w:lang w:val="hu-HU"/>
        </w:rPr>
        <w:t>en</w:t>
      </w:r>
      <w:r w:rsidR="00CA1988" w:rsidRPr="006A1AFD">
        <w:rPr>
          <w:rFonts w:ascii="Arial" w:hAnsi="Arial" w:cs="Arial"/>
          <w:bCs/>
          <w:sz w:val="22"/>
          <w:szCs w:val="22"/>
          <w:lang w:val="hu-HU"/>
        </w:rPr>
        <w:t xml:space="preserve"> és bizalmon alapuló együttműködés több évtizedes fejlesztő munkája a járvány idején is különösen bevált. A</w:t>
      </w:r>
      <w:r>
        <w:rPr>
          <w:rFonts w:ascii="Arial" w:hAnsi="Arial" w:cs="Arial"/>
          <w:bCs/>
          <w:sz w:val="22"/>
          <w:szCs w:val="22"/>
          <w:lang w:val="hu-HU"/>
        </w:rPr>
        <w:t>z</w:t>
      </w:r>
      <w:r w:rsidR="00CA1988" w:rsidRPr="006A1AFD">
        <w:rPr>
          <w:rFonts w:ascii="Arial" w:hAnsi="Arial" w:cs="Arial"/>
          <w:bCs/>
          <w:sz w:val="22"/>
          <w:szCs w:val="22"/>
          <w:lang w:val="hu-HU"/>
        </w:rPr>
        <w:t xml:space="preserve"> SES a </w:t>
      </w:r>
      <w:r w:rsidR="00631AF3" w:rsidRPr="006A1AFD">
        <w:rPr>
          <w:rFonts w:ascii="Arial" w:hAnsi="Arial" w:cs="Arial"/>
          <w:bCs/>
          <w:sz w:val="22"/>
          <w:szCs w:val="22"/>
          <w:lang w:val="hu-HU"/>
        </w:rPr>
        <w:t>le</w:t>
      </w:r>
      <w:r w:rsidR="00CA1988" w:rsidRPr="006A1AFD">
        <w:rPr>
          <w:rFonts w:ascii="Arial" w:hAnsi="Arial" w:cs="Arial"/>
          <w:bCs/>
          <w:sz w:val="22"/>
          <w:szCs w:val="22"/>
          <w:lang w:val="hu-HU"/>
        </w:rPr>
        <w:t>zár</w:t>
      </w:r>
      <w:r w:rsidR="00631AF3" w:rsidRPr="006A1AFD">
        <w:rPr>
          <w:rFonts w:ascii="Arial" w:hAnsi="Arial" w:cs="Arial"/>
          <w:bCs/>
          <w:sz w:val="22"/>
          <w:szCs w:val="22"/>
          <w:lang w:val="hu-HU"/>
        </w:rPr>
        <w:t>ások</w:t>
      </w:r>
      <w:r w:rsidR="00CA1988" w:rsidRPr="006A1AFD">
        <w:rPr>
          <w:rFonts w:ascii="Arial" w:hAnsi="Arial" w:cs="Arial"/>
          <w:bCs/>
          <w:sz w:val="22"/>
          <w:szCs w:val="22"/>
          <w:lang w:val="hu-HU"/>
        </w:rPr>
        <w:t xml:space="preserve"> idején is folyamatosan kapcsolatban állt minden </w:t>
      </w:r>
      <w:r>
        <w:rPr>
          <w:rFonts w:ascii="Arial" w:hAnsi="Arial" w:cs="Arial"/>
          <w:bCs/>
          <w:sz w:val="22"/>
          <w:szCs w:val="22"/>
          <w:lang w:val="hu-HU"/>
        </w:rPr>
        <w:t>bérlő</w:t>
      </w:r>
      <w:r w:rsidR="00631AF3" w:rsidRPr="006A1AFD">
        <w:rPr>
          <w:rFonts w:ascii="Arial" w:hAnsi="Arial" w:cs="Arial"/>
          <w:bCs/>
          <w:sz w:val="22"/>
          <w:szCs w:val="22"/>
          <w:lang w:val="hu-HU"/>
        </w:rPr>
        <w:t xml:space="preserve"> </w:t>
      </w:r>
      <w:r w:rsidR="00CA1988" w:rsidRPr="006A1AFD">
        <w:rPr>
          <w:rFonts w:ascii="Arial" w:hAnsi="Arial" w:cs="Arial"/>
          <w:bCs/>
          <w:sz w:val="22"/>
          <w:szCs w:val="22"/>
          <w:lang w:val="hu-HU"/>
        </w:rPr>
        <w:t>partner</w:t>
      </w:r>
      <w:r w:rsidR="00631AF3" w:rsidRPr="006A1AFD">
        <w:rPr>
          <w:rFonts w:ascii="Arial" w:hAnsi="Arial" w:cs="Arial"/>
          <w:bCs/>
          <w:sz w:val="22"/>
          <w:szCs w:val="22"/>
          <w:lang w:val="hu-HU"/>
        </w:rPr>
        <w:t>ével</w:t>
      </w:r>
      <w:r w:rsidR="00CA1988" w:rsidRPr="006A1AFD">
        <w:rPr>
          <w:rFonts w:ascii="Arial" w:hAnsi="Arial" w:cs="Arial"/>
          <w:bCs/>
          <w:sz w:val="22"/>
          <w:szCs w:val="22"/>
          <w:lang w:val="hu-HU"/>
        </w:rPr>
        <w:t>, hogy közösen úrrá lehessen</w:t>
      </w:r>
      <w:r w:rsidR="00631AF3" w:rsidRPr="006A1AFD">
        <w:rPr>
          <w:rFonts w:ascii="Arial" w:hAnsi="Arial" w:cs="Arial"/>
          <w:bCs/>
          <w:sz w:val="22"/>
          <w:szCs w:val="22"/>
          <w:lang w:val="hu-HU"/>
        </w:rPr>
        <w:t>ek</w:t>
      </w:r>
      <w:r w:rsidR="00CA1988" w:rsidRPr="006A1AFD">
        <w:rPr>
          <w:rFonts w:ascii="Arial" w:hAnsi="Arial" w:cs="Arial"/>
          <w:bCs/>
          <w:sz w:val="22"/>
          <w:szCs w:val="22"/>
          <w:lang w:val="hu-HU"/>
        </w:rPr>
        <w:t xml:space="preserve"> a nehéz </w:t>
      </w:r>
      <w:r w:rsidR="006A1AFD" w:rsidRPr="006A1AFD">
        <w:rPr>
          <w:rFonts w:ascii="Arial" w:hAnsi="Arial" w:cs="Arial"/>
          <w:bCs/>
          <w:sz w:val="22"/>
          <w:szCs w:val="22"/>
          <w:lang w:val="hu-HU"/>
        </w:rPr>
        <w:t>körülményeken</w:t>
      </w:r>
      <w:r w:rsidR="00CA1988" w:rsidRPr="006A1AFD">
        <w:rPr>
          <w:rFonts w:ascii="Arial" w:hAnsi="Arial" w:cs="Arial"/>
          <w:bCs/>
          <w:sz w:val="22"/>
          <w:szCs w:val="22"/>
          <w:lang w:val="hu-HU"/>
        </w:rPr>
        <w:t xml:space="preserve">. 2021-ben egy nagyszabású </w:t>
      </w:r>
      <w:r>
        <w:rPr>
          <w:rFonts w:ascii="Arial" w:hAnsi="Arial" w:cs="Arial"/>
          <w:bCs/>
          <w:sz w:val="22"/>
          <w:szCs w:val="22"/>
          <w:lang w:val="hu-HU"/>
        </w:rPr>
        <w:t>üzlet</w:t>
      </w:r>
      <w:r w:rsidR="00631AF3" w:rsidRPr="006A1AFD">
        <w:rPr>
          <w:rFonts w:ascii="Arial" w:hAnsi="Arial" w:cs="Arial"/>
          <w:bCs/>
          <w:sz w:val="22"/>
          <w:szCs w:val="22"/>
          <w:lang w:val="hu-HU"/>
        </w:rPr>
        <w:t>nyitás</w:t>
      </w:r>
      <w:r w:rsidR="00CA1988" w:rsidRPr="006A1AFD">
        <w:rPr>
          <w:rFonts w:ascii="Arial" w:hAnsi="Arial" w:cs="Arial"/>
          <w:bCs/>
          <w:sz w:val="22"/>
          <w:szCs w:val="22"/>
          <w:lang w:val="hu-HU"/>
        </w:rPr>
        <w:t xml:space="preserve">i </w:t>
      </w:r>
      <w:proofErr w:type="gramStart"/>
      <w:r w:rsidR="00631AF3" w:rsidRPr="006A1AFD">
        <w:rPr>
          <w:rFonts w:ascii="Arial" w:hAnsi="Arial" w:cs="Arial"/>
          <w:bCs/>
          <w:sz w:val="22"/>
          <w:szCs w:val="22"/>
          <w:lang w:val="hu-HU"/>
        </w:rPr>
        <w:t>akció</w:t>
      </w:r>
      <w:proofErr w:type="gramEnd"/>
      <w:r w:rsidR="00CA1988" w:rsidRPr="006A1AFD">
        <w:rPr>
          <w:rFonts w:ascii="Arial" w:hAnsi="Arial" w:cs="Arial"/>
          <w:bCs/>
          <w:sz w:val="22"/>
          <w:szCs w:val="22"/>
          <w:lang w:val="hu-HU"/>
        </w:rPr>
        <w:t xml:space="preserve"> során csak Ausztriában 50 új üzletet nyitottak, köztük olyan új koncepciókkal, mint az első </w:t>
      </w:r>
      <w:r w:rsidR="00631AF3" w:rsidRPr="006A1AFD">
        <w:rPr>
          <w:rFonts w:ascii="Arial" w:hAnsi="Arial" w:cs="Arial"/>
          <w:bCs/>
          <w:sz w:val="22"/>
          <w:szCs w:val="22"/>
          <w:lang w:val="hu-HU"/>
        </w:rPr>
        <w:t>„</w:t>
      </w:r>
      <w:proofErr w:type="spellStart"/>
      <w:r>
        <w:rPr>
          <w:rFonts w:ascii="Arial" w:hAnsi="Arial" w:cs="Arial"/>
          <w:bCs/>
          <w:sz w:val="22"/>
          <w:szCs w:val="22"/>
          <w:lang w:val="hu-HU"/>
        </w:rPr>
        <w:t>Let’s</w:t>
      </w:r>
      <w:proofErr w:type="spellEnd"/>
      <w:r>
        <w:rPr>
          <w:rFonts w:ascii="Arial" w:hAnsi="Arial" w:cs="Arial"/>
          <w:bCs/>
          <w:sz w:val="22"/>
          <w:szCs w:val="22"/>
          <w:lang w:val="hu-HU"/>
        </w:rPr>
        <w:t xml:space="preserve"> </w:t>
      </w:r>
      <w:proofErr w:type="spellStart"/>
      <w:r>
        <w:rPr>
          <w:rFonts w:ascii="Arial" w:hAnsi="Arial" w:cs="Arial"/>
          <w:bCs/>
          <w:sz w:val="22"/>
          <w:szCs w:val="22"/>
          <w:lang w:val="hu-HU"/>
        </w:rPr>
        <w:t>do</w:t>
      </w:r>
      <w:proofErr w:type="spellEnd"/>
      <w:r>
        <w:rPr>
          <w:rFonts w:ascii="Arial" w:hAnsi="Arial" w:cs="Arial"/>
          <w:bCs/>
          <w:sz w:val="22"/>
          <w:szCs w:val="22"/>
          <w:lang w:val="hu-HU"/>
        </w:rPr>
        <w:t xml:space="preserve"> it</w:t>
      </w:r>
      <w:r w:rsidR="00631AF3" w:rsidRPr="006A1AFD">
        <w:rPr>
          <w:rFonts w:ascii="Arial" w:hAnsi="Arial" w:cs="Arial"/>
          <w:bCs/>
          <w:sz w:val="22"/>
          <w:szCs w:val="22"/>
          <w:lang w:val="hu-HU"/>
        </w:rPr>
        <w:t>“</w:t>
      </w:r>
      <w:r>
        <w:rPr>
          <w:rFonts w:ascii="Arial" w:hAnsi="Arial" w:cs="Arial"/>
          <w:bCs/>
          <w:sz w:val="22"/>
          <w:szCs w:val="22"/>
          <w:lang w:val="hu-HU"/>
        </w:rPr>
        <w:t xml:space="preserve"> DIY- és kerti szaküzlet</w:t>
      </w:r>
      <w:r w:rsidR="00CA1988" w:rsidRPr="006A1AFD">
        <w:rPr>
          <w:rFonts w:ascii="Arial" w:hAnsi="Arial" w:cs="Arial"/>
          <w:bCs/>
          <w:sz w:val="22"/>
          <w:szCs w:val="22"/>
          <w:lang w:val="hu-HU"/>
        </w:rPr>
        <w:t xml:space="preserve">, </w:t>
      </w:r>
      <w:proofErr w:type="spellStart"/>
      <w:r w:rsidR="00CA1988" w:rsidRPr="006A1AFD">
        <w:rPr>
          <w:rFonts w:ascii="Arial" w:hAnsi="Arial" w:cs="Arial"/>
          <w:bCs/>
          <w:sz w:val="22"/>
          <w:szCs w:val="22"/>
          <w:lang w:val="hu-HU"/>
        </w:rPr>
        <w:t>Pepco</w:t>
      </w:r>
      <w:proofErr w:type="spellEnd"/>
      <w:r w:rsidR="00CA1988" w:rsidRPr="006A1AFD">
        <w:rPr>
          <w:rFonts w:ascii="Arial" w:hAnsi="Arial" w:cs="Arial"/>
          <w:bCs/>
          <w:sz w:val="22"/>
          <w:szCs w:val="22"/>
          <w:lang w:val="hu-HU"/>
        </w:rPr>
        <w:t xml:space="preserve">, </w:t>
      </w:r>
      <w:r w:rsidR="00631AF3" w:rsidRPr="006A1AFD">
        <w:rPr>
          <w:rFonts w:ascii="Arial" w:hAnsi="Arial" w:cs="Arial"/>
          <w:bCs/>
          <w:sz w:val="22"/>
          <w:szCs w:val="22"/>
          <w:lang w:val="hu-HU"/>
        </w:rPr>
        <w:t>„</w:t>
      </w:r>
      <w:proofErr w:type="spellStart"/>
      <w:r>
        <w:rPr>
          <w:rFonts w:ascii="Arial" w:hAnsi="Arial" w:cs="Arial"/>
          <w:bCs/>
          <w:sz w:val="22"/>
          <w:szCs w:val="22"/>
          <w:lang w:val="hu-HU"/>
        </w:rPr>
        <w:t>Room</w:t>
      </w:r>
      <w:proofErr w:type="spellEnd"/>
      <w:r>
        <w:rPr>
          <w:rFonts w:ascii="Arial" w:hAnsi="Arial" w:cs="Arial"/>
          <w:bCs/>
          <w:sz w:val="22"/>
          <w:szCs w:val="22"/>
          <w:lang w:val="hu-HU"/>
        </w:rPr>
        <w:t xml:space="preserve"> </w:t>
      </w:r>
      <w:proofErr w:type="spellStart"/>
      <w:r>
        <w:rPr>
          <w:rFonts w:ascii="Arial" w:hAnsi="Arial" w:cs="Arial"/>
          <w:bCs/>
          <w:sz w:val="22"/>
          <w:szCs w:val="22"/>
          <w:lang w:val="hu-HU"/>
        </w:rPr>
        <w:t>with</w:t>
      </w:r>
      <w:proofErr w:type="spellEnd"/>
      <w:r>
        <w:rPr>
          <w:rFonts w:ascii="Arial" w:hAnsi="Arial" w:cs="Arial"/>
          <w:bCs/>
          <w:sz w:val="22"/>
          <w:szCs w:val="22"/>
          <w:lang w:val="hu-HU"/>
        </w:rPr>
        <w:t xml:space="preserve"> a </w:t>
      </w:r>
      <w:proofErr w:type="spellStart"/>
      <w:r>
        <w:rPr>
          <w:rFonts w:ascii="Arial" w:hAnsi="Arial" w:cs="Arial"/>
          <w:bCs/>
          <w:sz w:val="22"/>
          <w:szCs w:val="22"/>
          <w:lang w:val="hu-HU"/>
        </w:rPr>
        <w:t>view</w:t>
      </w:r>
      <w:proofErr w:type="spellEnd"/>
      <w:r w:rsidR="00631AF3" w:rsidRPr="006A1AFD">
        <w:rPr>
          <w:rFonts w:ascii="Arial" w:hAnsi="Arial" w:cs="Arial"/>
          <w:bCs/>
          <w:sz w:val="22"/>
          <w:szCs w:val="22"/>
          <w:lang w:val="hu-HU"/>
        </w:rPr>
        <w:t>“</w:t>
      </w:r>
      <w:r w:rsidR="00CA1988" w:rsidRPr="006A1AFD">
        <w:rPr>
          <w:rFonts w:ascii="Arial" w:hAnsi="Arial" w:cs="Arial"/>
          <w:bCs/>
          <w:sz w:val="22"/>
          <w:szCs w:val="22"/>
          <w:lang w:val="hu-HU"/>
        </w:rPr>
        <w:t xml:space="preserve">, az első IKEA tervezőirodák vagy a TK </w:t>
      </w:r>
      <w:proofErr w:type="spellStart"/>
      <w:r w:rsidR="00CA1988" w:rsidRPr="006A1AFD">
        <w:rPr>
          <w:rFonts w:ascii="Arial" w:hAnsi="Arial" w:cs="Arial"/>
          <w:bCs/>
          <w:sz w:val="22"/>
          <w:szCs w:val="22"/>
          <w:lang w:val="hu-HU"/>
        </w:rPr>
        <w:t>Maxx</w:t>
      </w:r>
      <w:proofErr w:type="spellEnd"/>
      <w:r w:rsidR="00CA1988" w:rsidRPr="006A1AFD">
        <w:rPr>
          <w:rFonts w:ascii="Arial" w:hAnsi="Arial" w:cs="Arial"/>
          <w:bCs/>
          <w:sz w:val="22"/>
          <w:szCs w:val="22"/>
          <w:lang w:val="hu-HU"/>
        </w:rPr>
        <w:t>, hogy csak néhányat említs</w:t>
      </w:r>
      <w:r w:rsidR="00631AF3" w:rsidRPr="006A1AFD">
        <w:rPr>
          <w:rFonts w:ascii="Arial" w:hAnsi="Arial" w:cs="Arial"/>
          <w:bCs/>
          <w:sz w:val="22"/>
          <w:szCs w:val="22"/>
          <w:lang w:val="hu-HU"/>
        </w:rPr>
        <w:t>ün</w:t>
      </w:r>
      <w:r w:rsidR="00CA1988" w:rsidRPr="006A1AFD">
        <w:rPr>
          <w:rFonts w:ascii="Arial" w:hAnsi="Arial" w:cs="Arial"/>
          <w:bCs/>
          <w:sz w:val="22"/>
          <w:szCs w:val="22"/>
          <w:lang w:val="hu-HU"/>
        </w:rPr>
        <w:t>k. Számos innovatív regionális partner és start-</w:t>
      </w:r>
      <w:proofErr w:type="spellStart"/>
      <w:r w:rsidR="00CA1988" w:rsidRPr="006A1AFD">
        <w:rPr>
          <w:rFonts w:ascii="Arial" w:hAnsi="Arial" w:cs="Arial"/>
          <w:bCs/>
          <w:sz w:val="22"/>
          <w:szCs w:val="22"/>
          <w:lang w:val="hu-HU"/>
        </w:rPr>
        <w:t>up</w:t>
      </w:r>
      <w:proofErr w:type="spellEnd"/>
      <w:r w:rsidR="00CA1988" w:rsidRPr="006A1AFD">
        <w:rPr>
          <w:rFonts w:ascii="Arial" w:hAnsi="Arial" w:cs="Arial"/>
          <w:bCs/>
          <w:sz w:val="22"/>
          <w:szCs w:val="22"/>
          <w:lang w:val="hu-HU"/>
        </w:rPr>
        <w:t xml:space="preserve"> is </w:t>
      </w:r>
      <w:r w:rsidR="004B1266" w:rsidRPr="006A1AFD">
        <w:rPr>
          <w:rFonts w:ascii="Arial" w:hAnsi="Arial" w:cs="Arial"/>
          <w:bCs/>
          <w:sz w:val="22"/>
          <w:szCs w:val="22"/>
          <w:lang w:val="hu-HU"/>
        </w:rPr>
        <w:t>felt</w:t>
      </w:r>
      <w:r w:rsidR="006A1AFD" w:rsidRPr="006A1AFD">
        <w:rPr>
          <w:rFonts w:ascii="Arial" w:hAnsi="Arial" w:cs="Arial"/>
          <w:bCs/>
          <w:sz w:val="22"/>
          <w:szCs w:val="22"/>
          <w:lang w:val="hu-HU"/>
        </w:rPr>
        <w:t>ű</w:t>
      </w:r>
      <w:r w:rsidR="004B1266" w:rsidRPr="006A1AFD">
        <w:rPr>
          <w:rFonts w:ascii="Arial" w:hAnsi="Arial" w:cs="Arial"/>
          <w:bCs/>
          <w:sz w:val="22"/>
          <w:szCs w:val="22"/>
          <w:lang w:val="hu-HU"/>
        </w:rPr>
        <w:t>nik</w:t>
      </w:r>
      <w:r w:rsidR="00CA1988" w:rsidRPr="006A1AFD">
        <w:rPr>
          <w:rFonts w:ascii="Arial" w:hAnsi="Arial" w:cs="Arial"/>
          <w:bCs/>
          <w:sz w:val="22"/>
          <w:szCs w:val="22"/>
          <w:lang w:val="hu-HU"/>
        </w:rPr>
        <w:t xml:space="preserve"> a</w:t>
      </w:r>
      <w:r>
        <w:rPr>
          <w:rFonts w:ascii="Arial" w:hAnsi="Arial" w:cs="Arial"/>
          <w:bCs/>
          <w:sz w:val="22"/>
          <w:szCs w:val="22"/>
          <w:lang w:val="hu-HU"/>
        </w:rPr>
        <w:t xml:space="preserve"> bevásárló</w:t>
      </w:r>
      <w:r w:rsidR="00CA1988" w:rsidRPr="006A1AFD">
        <w:rPr>
          <w:rFonts w:ascii="Arial" w:hAnsi="Arial" w:cs="Arial"/>
          <w:bCs/>
          <w:sz w:val="22"/>
          <w:szCs w:val="22"/>
          <w:lang w:val="hu-HU"/>
        </w:rPr>
        <w:t>központ</w:t>
      </w:r>
      <w:r w:rsidR="004B1266" w:rsidRPr="006A1AFD">
        <w:rPr>
          <w:rFonts w:ascii="Arial" w:hAnsi="Arial" w:cs="Arial"/>
          <w:bCs/>
          <w:sz w:val="22"/>
          <w:szCs w:val="22"/>
          <w:lang w:val="hu-HU"/>
        </w:rPr>
        <w:t>ok</w:t>
      </w:r>
      <w:r w:rsidR="00CA1988" w:rsidRPr="006A1AFD">
        <w:rPr>
          <w:rFonts w:ascii="Arial" w:hAnsi="Arial" w:cs="Arial"/>
          <w:bCs/>
          <w:sz w:val="22"/>
          <w:szCs w:val="22"/>
          <w:lang w:val="hu-HU"/>
        </w:rPr>
        <w:t xml:space="preserve"> b</w:t>
      </w:r>
      <w:r w:rsidR="004B1266" w:rsidRPr="006A1AFD">
        <w:rPr>
          <w:rFonts w:ascii="Arial" w:hAnsi="Arial" w:cs="Arial"/>
          <w:bCs/>
          <w:sz w:val="22"/>
          <w:szCs w:val="22"/>
          <w:lang w:val="hu-HU"/>
        </w:rPr>
        <w:t xml:space="preserve">érlői </w:t>
      </w:r>
      <w:r w:rsidR="00CA1988" w:rsidRPr="006A1AFD">
        <w:rPr>
          <w:rFonts w:ascii="Arial" w:hAnsi="Arial" w:cs="Arial"/>
          <w:bCs/>
          <w:sz w:val="22"/>
          <w:szCs w:val="22"/>
          <w:lang w:val="hu-HU"/>
        </w:rPr>
        <w:t>mixében, mint például a "</w:t>
      </w:r>
      <w:proofErr w:type="spellStart"/>
      <w:r w:rsidR="00CA1988" w:rsidRPr="006A1AFD">
        <w:rPr>
          <w:rFonts w:ascii="Arial" w:hAnsi="Arial" w:cs="Arial"/>
          <w:bCs/>
          <w:sz w:val="22"/>
          <w:szCs w:val="22"/>
          <w:lang w:val="hu-HU"/>
        </w:rPr>
        <w:t>Stoffschwestern</w:t>
      </w:r>
      <w:proofErr w:type="spellEnd"/>
      <w:r w:rsidR="00CA1988" w:rsidRPr="006A1AFD">
        <w:rPr>
          <w:rFonts w:ascii="Arial" w:hAnsi="Arial" w:cs="Arial"/>
          <w:bCs/>
          <w:sz w:val="22"/>
          <w:szCs w:val="22"/>
          <w:lang w:val="hu-HU"/>
        </w:rPr>
        <w:t>", a "</w:t>
      </w:r>
      <w:proofErr w:type="spellStart"/>
      <w:r w:rsidR="00CA1988" w:rsidRPr="006A1AFD">
        <w:rPr>
          <w:rFonts w:ascii="Arial" w:hAnsi="Arial" w:cs="Arial"/>
          <w:bCs/>
          <w:sz w:val="22"/>
          <w:szCs w:val="22"/>
          <w:lang w:val="hu-HU"/>
        </w:rPr>
        <w:t>S'Fachl</w:t>
      </w:r>
      <w:proofErr w:type="spellEnd"/>
      <w:r w:rsidR="00CA1988" w:rsidRPr="006A1AFD">
        <w:rPr>
          <w:rFonts w:ascii="Arial" w:hAnsi="Arial" w:cs="Arial"/>
          <w:bCs/>
          <w:sz w:val="22"/>
          <w:szCs w:val="22"/>
          <w:lang w:val="hu-HU"/>
        </w:rPr>
        <w:t>" vagy a "</w:t>
      </w:r>
      <w:proofErr w:type="spellStart"/>
      <w:r w:rsidR="00CA1988" w:rsidRPr="006A1AFD">
        <w:rPr>
          <w:rFonts w:ascii="Arial" w:hAnsi="Arial" w:cs="Arial"/>
          <w:bCs/>
          <w:sz w:val="22"/>
          <w:szCs w:val="22"/>
          <w:lang w:val="hu-HU"/>
        </w:rPr>
        <w:t>Stay</w:t>
      </w:r>
      <w:proofErr w:type="spellEnd"/>
      <w:r w:rsidR="00CA1988" w:rsidRPr="006A1AFD">
        <w:rPr>
          <w:rFonts w:ascii="Arial" w:hAnsi="Arial" w:cs="Arial"/>
          <w:bCs/>
          <w:sz w:val="22"/>
          <w:szCs w:val="22"/>
          <w:lang w:val="hu-HU"/>
        </w:rPr>
        <w:t xml:space="preserve"> </w:t>
      </w:r>
      <w:proofErr w:type="spellStart"/>
      <w:r w:rsidR="00CA1988" w:rsidRPr="006A1AFD">
        <w:rPr>
          <w:rFonts w:ascii="Arial" w:hAnsi="Arial" w:cs="Arial"/>
          <w:bCs/>
          <w:sz w:val="22"/>
          <w:szCs w:val="22"/>
          <w:lang w:val="hu-HU"/>
        </w:rPr>
        <w:t>spiced</w:t>
      </w:r>
      <w:proofErr w:type="spellEnd"/>
      <w:r w:rsidR="00CA1988" w:rsidRPr="006A1AFD">
        <w:rPr>
          <w:rFonts w:ascii="Arial" w:hAnsi="Arial" w:cs="Arial"/>
          <w:bCs/>
          <w:sz w:val="22"/>
          <w:szCs w:val="22"/>
          <w:lang w:val="hu-HU"/>
        </w:rPr>
        <w:t>".</w:t>
      </w:r>
    </w:p>
    <w:bookmarkEnd w:id="0"/>
    <w:p w14:paraId="3460E8C3" w14:textId="77777777" w:rsidR="00C2231F" w:rsidRPr="006A1AFD" w:rsidRDefault="00C2231F" w:rsidP="00BC2A27">
      <w:pPr>
        <w:pStyle w:val="Listaszerbekezds"/>
        <w:spacing w:after="120"/>
        <w:ind w:left="0" w:right="-2"/>
        <w:contextualSpacing/>
        <w:jc w:val="both"/>
        <w:rPr>
          <w:rFonts w:ascii="Arial" w:hAnsi="Arial" w:cs="Arial"/>
          <w:bCs/>
          <w:sz w:val="22"/>
          <w:szCs w:val="22"/>
          <w:lang w:val="hu-HU"/>
        </w:rPr>
      </w:pPr>
    </w:p>
    <w:p w14:paraId="4D10A759" w14:textId="1F20250E" w:rsidR="004B1266" w:rsidRPr="006A1AFD" w:rsidRDefault="004B1266" w:rsidP="006243D2">
      <w:pPr>
        <w:pStyle w:val="Listaszerbekezds"/>
        <w:spacing w:after="120"/>
        <w:ind w:left="0" w:right="-2"/>
        <w:contextualSpacing/>
        <w:jc w:val="both"/>
        <w:rPr>
          <w:rFonts w:ascii="Arial" w:hAnsi="Arial" w:cs="Arial"/>
          <w:b/>
          <w:bCs/>
          <w:sz w:val="22"/>
          <w:szCs w:val="22"/>
          <w:lang w:val="hu-HU"/>
        </w:rPr>
      </w:pPr>
      <w:r w:rsidRPr="006A1AFD">
        <w:rPr>
          <w:rFonts w:ascii="Arial" w:hAnsi="Arial" w:cs="Arial"/>
          <w:b/>
          <w:bCs/>
          <w:sz w:val="22"/>
          <w:szCs w:val="22"/>
          <w:lang w:val="hu-HU"/>
        </w:rPr>
        <w:t xml:space="preserve">Oltó- és tesztállomások minden </w:t>
      </w:r>
      <w:r w:rsidR="00EB03CE">
        <w:rPr>
          <w:rFonts w:ascii="Arial" w:hAnsi="Arial" w:cs="Arial"/>
          <w:b/>
          <w:bCs/>
          <w:sz w:val="22"/>
          <w:szCs w:val="22"/>
          <w:lang w:val="hu-HU"/>
        </w:rPr>
        <w:t>helyszínen</w:t>
      </w:r>
    </w:p>
    <w:p w14:paraId="12F0EA9C" w14:textId="2A78341C" w:rsidR="004B1266" w:rsidRPr="006A1AFD" w:rsidRDefault="004B1266" w:rsidP="006243D2">
      <w:pPr>
        <w:pStyle w:val="Listaszerbekezds"/>
        <w:spacing w:after="120"/>
        <w:ind w:left="0" w:right="-2"/>
        <w:contextualSpacing/>
        <w:jc w:val="both"/>
        <w:rPr>
          <w:rFonts w:ascii="Arial" w:hAnsi="Arial" w:cs="Arial"/>
          <w:bCs/>
          <w:sz w:val="22"/>
          <w:szCs w:val="22"/>
          <w:lang w:val="hu-HU"/>
        </w:rPr>
      </w:pPr>
      <w:r w:rsidRPr="006A1AFD">
        <w:rPr>
          <w:rFonts w:ascii="Arial" w:hAnsi="Arial" w:cs="Arial"/>
          <w:bCs/>
          <w:sz w:val="22"/>
          <w:szCs w:val="22"/>
          <w:lang w:val="hu-HU"/>
        </w:rPr>
        <w:t>2021 tavasza óta a</w:t>
      </w:r>
      <w:r w:rsidR="00EB03CE">
        <w:rPr>
          <w:rFonts w:ascii="Arial" w:hAnsi="Arial" w:cs="Arial"/>
          <w:bCs/>
          <w:sz w:val="22"/>
          <w:szCs w:val="22"/>
          <w:lang w:val="hu-HU"/>
        </w:rPr>
        <w:t>z</w:t>
      </w:r>
      <w:r w:rsidRPr="006A1AFD">
        <w:rPr>
          <w:rFonts w:ascii="Arial" w:hAnsi="Arial" w:cs="Arial"/>
          <w:bCs/>
          <w:sz w:val="22"/>
          <w:szCs w:val="22"/>
          <w:lang w:val="hu-HU"/>
        </w:rPr>
        <w:t xml:space="preserve"> SES az egyik első bevásárlóközpont-üzemeltető, amely házon belüli gyógyszertárakkal vagy külső kórházi partnerekkel és a Vöröskereszttel együttműködve </w:t>
      </w:r>
      <w:r w:rsidR="00F01F69" w:rsidRPr="006A1AFD">
        <w:rPr>
          <w:rFonts w:ascii="Arial" w:hAnsi="Arial" w:cs="Arial"/>
          <w:bCs/>
          <w:sz w:val="22"/>
          <w:szCs w:val="22"/>
          <w:lang w:val="hu-HU"/>
        </w:rPr>
        <w:t>bevezette</w:t>
      </w:r>
      <w:r w:rsidRPr="006A1AFD">
        <w:rPr>
          <w:rFonts w:ascii="Arial" w:hAnsi="Arial" w:cs="Arial"/>
          <w:bCs/>
          <w:sz w:val="22"/>
          <w:szCs w:val="22"/>
          <w:lang w:val="hu-HU"/>
        </w:rPr>
        <w:t xml:space="preserve"> és folyamatosan bővíti az állandó teszt- és oltási </w:t>
      </w:r>
      <w:r w:rsidR="00F01F69" w:rsidRPr="006A1AFD">
        <w:rPr>
          <w:rFonts w:ascii="Arial" w:hAnsi="Arial" w:cs="Arial"/>
          <w:bCs/>
          <w:sz w:val="22"/>
          <w:szCs w:val="22"/>
          <w:lang w:val="hu-HU"/>
        </w:rPr>
        <w:t>lehetőségeket</w:t>
      </w:r>
      <w:r w:rsidRPr="006A1AFD">
        <w:rPr>
          <w:rFonts w:ascii="Arial" w:hAnsi="Arial" w:cs="Arial"/>
          <w:bCs/>
          <w:sz w:val="22"/>
          <w:szCs w:val="22"/>
          <w:lang w:val="hu-HU"/>
        </w:rPr>
        <w:t>.</w:t>
      </w:r>
    </w:p>
    <w:p w14:paraId="302F6791" w14:textId="77777777" w:rsidR="0091100D" w:rsidRPr="006A1AFD" w:rsidRDefault="0091100D" w:rsidP="00BC2A27">
      <w:pPr>
        <w:pStyle w:val="Listaszerbekezds"/>
        <w:overflowPunct/>
        <w:autoSpaceDE/>
        <w:autoSpaceDN/>
        <w:adjustRightInd/>
        <w:ind w:left="0" w:right="-2"/>
        <w:jc w:val="both"/>
        <w:textAlignment w:val="auto"/>
        <w:rPr>
          <w:rFonts w:ascii="Arial" w:hAnsi="Arial" w:cs="Arial"/>
          <w:bCs/>
          <w:sz w:val="22"/>
          <w:szCs w:val="22"/>
          <w:lang w:val="hu-HU"/>
        </w:rPr>
      </w:pPr>
    </w:p>
    <w:p w14:paraId="6376647B" w14:textId="675C864C" w:rsidR="00F01F69" w:rsidRPr="006A1AFD" w:rsidRDefault="00F01F69" w:rsidP="00F01F69">
      <w:pPr>
        <w:ind w:right="-2"/>
        <w:jc w:val="both"/>
        <w:rPr>
          <w:rFonts w:ascii="Arial" w:hAnsi="Arial" w:cs="Arial"/>
          <w:b/>
          <w:bCs/>
          <w:sz w:val="22"/>
          <w:szCs w:val="22"/>
          <w:lang w:val="hu-HU"/>
        </w:rPr>
      </w:pPr>
      <w:r w:rsidRPr="006A1AFD">
        <w:rPr>
          <w:rFonts w:ascii="Arial" w:hAnsi="Arial" w:cs="Arial"/>
          <w:b/>
          <w:bCs/>
          <w:sz w:val="22"/>
          <w:szCs w:val="22"/>
          <w:lang w:val="hu-HU"/>
        </w:rPr>
        <w:t>A</w:t>
      </w:r>
      <w:r w:rsidR="00EB03CE">
        <w:rPr>
          <w:rFonts w:ascii="Arial" w:hAnsi="Arial" w:cs="Arial"/>
          <w:b/>
          <w:bCs/>
          <w:sz w:val="22"/>
          <w:szCs w:val="22"/>
          <w:lang w:val="hu-HU"/>
        </w:rPr>
        <w:t>z</w:t>
      </w:r>
      <w:r w:rsidRPr="006A1AFD">
        <w:rPr>
          <w:rFonts w:ascii="Arial" w:hAnsi="Arial" w:cs="Arial"/>
          <w:b/>
          <w:bCs/>
          <w:sz w:val="22"/>
          <w:szCs w:val="22"/>
          <w:lang w:val="hu-HU"/>
        </w:rPr>
        <w:t xml:space="preserve"> SES 22 millió eurót fektetett be </w:t>
      </w:r>
      <w:r w:rsidR="00EB03CE">
        <w:rPr>
          <w:rFonts w:ascii="Arial" w:hAnsi="Arial" w:cs="Arial"/>
          <w:b/>
          <w:bCs/>
          <w:sz w:val="22"/>
          <w:szCs w:val="22"/>
          <w:lang w:val="hu-HU"/>
        </w:rPr>
        <w:t>korszerűsítésbe és</w:t>
      </w:r>
      <w:r w:rsidRPr="006A1AFD">
        <w:rPr>
          <w:rFonts w:ascii="Arial" w:hAnsi="Arial" w:cs="Arial"/>
          <w:b/>
          <w:bCs/>
          <w:sz w:val="22"/>
          <w:szCs w:val="22"/>
          <w:lang w:val="hu-HU"/>
        </w:rPr>
        <w:t xml:space="preserve"> fenntarthatóságba</w:t>
      </w:r>
    </w:p>
    <w:p w14:paraId="4FF9B15A" w14:textId="7CEC482E" w:rsidR="00F01F69" w:rsidRDefault="00F01F69" w:rsidP="00F01F69">
      <w:pPr>
        <w:ind w:right="-2"/>
        <w:jc w:val="both"/>
        <w:rPr>
          <w:rFonts w:ascii="Arial" w:hAnsi="Arial" w:cs="Arial"/>
          <w:bCs/>
          <w:sz w:val="22"/>
          <w:szCs w:val="22"/>
          <w:lang w:val="hu-HU"/>
        </w:rPr>
      </w:pPr>
      <w:r w:rsidRPr="006A1AFD">
        <w:rPr>
          <w:rFonts w:ascii="Arial" w:hAnsi="Arial" w:cs="Arial"/>
          <w:bCs/>
          <w:sz w:val="22"/>
          <w:szCs w:val="22"/>
          <w:lang w:val="hu-HU"/>
        </w:rPr>
        <w:t>2021-ben mintegy 22 millió eurót fordított</w:t>
      </w:r>
      <w:r w:rsidR="00E4177F" w:rsidRPr="006A1AFD">
        <w:rPr>
          <w:rFonts w:ascii="Arial" w:hAnsi="Arial" w:cs="Arial"/>
          <w:bCs/>
          <w:sz w:val="22"/>
          <w:szCs w:val="22"/>
          <w:lang w:val="hu-HU"/>
        </w:rPr>
        <w:t>ak</w:t>
      </w:r>
      <w:r w:rsidRPr="006A1AFD">
        <w:rPr>
          <w:rFonts w:ascii="Arial" w:hAnsi="Arial" w:cs="Arial"/>
          <w:bCs/>
          <w:sz w:val="22"/>
          <w:szCs w:val="22"/>
          <w:lang w:val="hu-HU"/>
        </w:rPr>
        <w:t xml:space="preserve"> karbantartásra, átalakításra és korszerűsítésre. A</w:t>
      </w:r>
      <w:r w:rsidR="00EB03CE">
        <w:rPr>
          <w:rFonts w:ascii="Arial" w:hAnsi="Arial" w:cs="Arial"/>
          <w:bCs/>
          <w:sz w:val="22"/>
          <w:szCs w:val="22"/>
          <w:lang w:val="hu-HU"/>
        </w:rPr>
        <w:t>z</w:t>
      </w:r>
      <w:r w:rsidRPr="006A1AFD">
        <w:rPr>
          <w:rFonts w:ascii="Arial" w:hAnsi="Arial" w:cs="Arial"/>
          <w:bCs/>
          <w:sz w:val="22"/>
          <w:szCs w:val="22"/>
          <w:lang w:val="hu-HU"/>
        </w:rPr>
        <w:t xml:space="preserve"> SES következetesen megvalósítja klímacéljait, és 2021-ben </w:t>
      </w:r>
      <w:r w:rsidR="00DF2F4F">
        <w:rPr>
          <w:rFonts w:ascii="Arial" w:hAnsi="Arial" w:cs="Arial"/>
          <w:bCs/>
          <w:sz w:val="22"/>
          <w:szCs w:val="22"/>
          <w:lang w:val="hu-HU"/>
        </w:rPr>
        <w:t xml:space="preserve">sokat </w:t>
      </w:r>
      <w:r w:rsidR="00DF2F4F" w:rsidRPr="006A1AFD">
        <w:rPr>
          <w:rFonts w:ascii="Arial" w:hAnsi="Arial" w:cs="Arial"/>
          <w:bCs/>
          <w:sz w:val="22"/>
          <w:szCs w:val="22"/>
          <w:lang w:val="hu-HU"/>
        </w:rPr>
        <w:t xml:space="preserve">fektetett be </w:t>
      </w:r>
      <w:r w:rsidRPr="006A1AFD">
        <w:rPr>
          <w:rFonts w:ascii="Arial" w:hAnsi="Arial" w:cs="Arial"/>
          <w:bCs/>
          <w:sz w:val="22"/>
          <w:szCs w:val="22"/>
          <w:lang w:val="hu-HU"/>
        </w:rPr>
        <w:t xml:space="preserve">a bevásárlóközpontok még hatékonyabb </w:t>
      </w:r>
      <w:r w:rsidR="00E4177F" w:rsidRPr="006A1AFD">
        <w:rPr>
          <w:rFonts w:ascii="Arial" w:hAnsi="Arial" w:cs="Arial"/>
          <w:bCs/>
          <w:sz w:val="22"/>
          <w:szCs w:val="22"/>
          <w:lang w:val="hu-HU"/>
        </w:rPr>
        <w:t>erőforrás-</w:t>
      </w:r>
      <w:r w:rsidRPr="006A1AFD">
        <w:rPr>
          <w:rFonts w:ascii="Arial" w:hAnsi="Arial" w:cs="Arial"/>
          <w:bCs/>
          <w:sz w:val="22"/>
          <w:szCs w:val="22"/>
          <w:lang w:val="hu-HU"/>
        </w:rPr>
        <w:t>működ</w:t>
      </w:r>
      <w:r w:rsidR="00E4177F" w:rsidRPr="006A1AFD">
        <w:rPr>
          <w:rFonts w:ascii="Arial" w:hAnsi="Arial" w:cs="Arial"/>
          <w:bCs/>
          <w:sz w:val="22"/>
          <w:szCs w:val="22"/>
          <w:lang w:val="hu-HU"/>
        </w:rPr>
        <w:t>tet</w:t>
      </w:r>
      <w:r w:rsidRPr="006A1AFD">
        <w:rPr>
          <w:rFonts w:ascii="Arial" w:hAnsi="Arial" w:cs="Arial"/>
          <w:bCs/>
          <w:sz w:val="22"/>
          <w:szCs w:val="22"/>
          <w:lang w:val="hu-HU"/>
        </w:rPr>
        <w:t xml:space="preserve">ésébe. A bécsi Q19 Döbling bevásárlónegyedben például 1200 négyzetméter üvegtetőt újítottak fel teljesen, és új, még energiatakarékosabb </w:t>
      </w:r>
      <w:proofErr w:type="gramStart"/>
      <w:r w:rsidRPr="006A1AFD">
        <w:rPr>
          <w:rFonts w:ascii="Arial" w:hAnsi="Arial" w:cs="Arial"/>
          <w:bCs/>
          <w:sz w:val="22"/>
          <w:szCs w:val="22"/>
          <w:lang w:val="hu-HU"/>
        </w:rPr>
        <w:t>speciális</w:t>
      </w:r>
      <w:proofErr w:type="gramEnd"/>
      <w:r w:rsidRPr="006A1AFD">
        <w:rPr>
          <w:rFonts w:ascii="Arial" w:hAnsi="Arial" w:cs="Arial"/>
          <w:bCs/>
          <w:sz w:val="22"/>
          <w:szCs w:val="22"/>
          <w:lang w:val="hu-HU"/>
        </w:rPr>
        <w:t xml:space="preserve"> üvegezést alkalmaztak.</w:t>
      </w:r>
    </w:p>
    <w:p w14:paraId="0F99F790" w14:textId="20BB03B1" w:rsidR="00EB03CE" w:rsidRDefault="00EB03CE" w:rsidP="00F01F69">
      <w:pPr>
        <w:ind w:right="-2"/>
        <w:jc w:val="both"/>
        <w:rPr>
          <w:rFonts w:ascii="Arial" w:hAnsi="Arial" w:cs="Arial"/>
          <w:bCs/>
          <w:sz w:val="22"/>
          <w:szCs w:val="22"/>
          <w:lang w:val="hu-HU"/>
        </w:rPr>
      </w:pPr>
    </w:p>
    <w:p w14:paraId="41894F81" w14:textId="77777777" w:rsidR="00EB03CE" w:rsidRPr="006A1AFD" w:rsidRDefault="00EB03CE" w:rsidP="00F01F69">
      <w:pPr>
        <w:ind w:right="-2"/>
        <w:jc w:val="both"/>
        <w:rPr>
          <w:rFonts w:ascii="Arial" w:hAnsi="Arial" w:cs="Arial"/>
          <w:bCs/>
          <w:sz w:val="22"/>
          <w:szCs w:val="22"/>
          <w:lang w:val="hu-HU"/>
        </w:rPr>
      </w:pPr>
    </w:p>
    <w:p w14:paraId="15F010F3" w14:textId="77777777" w:rsidR="00E4177F" w:rsidRPr="006A1AFD" w:rsidRDefault="00E4177F" w:rsidP="00E4177F">
      <w:pPr>
        <w:overflowPunct/>
        <w:autoSpaceDE/>
        <w:autoSpaceDN/>
        <w:adjustRightInd/>
        <w:jc w:val="both"/>
        <w:textAlignment w:val="center"/>
        <w:rPr>
          <w:rFonts w:ascii="Arial" w:hAnsi="Arial" w:cs="Arial"/>
          <w:b/>
          <w:sz w:val="22"/>
          <w:szCs w:val="22"/>
          <w:lang w:val="hu-HU"/>
        </w:rPr>
      </w:pPr>
    </w:p>
    <w:p w14:paraId="17F765FE" w14:textId="714C4496" w:rsidR="00E4177F" w:rsidRPr="006A1AFD" w:rsidRDefault="00E4177F" w:rsidP="00E4177F">
      <w:pPr>
        <w:overflowPunct/>
        <w:autoSpaceDE/>
        <w:autoSpaceDN/>
        <w:adjustRightInd/>
        <w:jc w:val="both"/>
        <w:textAlignment w:val="center"/>
        <w:rPr>
          <w:rFonts w:ascii="Arial" w:hAnsi="Arial" w:cs="Arial"/>
          <w:b/>
          <w:sz w:val="22"/>
          <w:szCs w:val="22"/>
          <w:lang w:val="hu-HU"/>
        </w:rPr>
      </w:pPr>
      <w:r w:rsidRPr="006A1AFD">
        <w:rPr>
          <w:rFonts w:ascii="Arial" w:hAnsi="Arial" w:cs="Arial"/>
          <w:b/>
          <w:sz w:val="22"/>
          <w:szCs w:val="22"/>
          <w:lang w:val="hu-HU"/>
        </w:rPr>
        <w:lastRenderedPageBreak/>
        <w:t>Széleskörű LED átalakítások</w:t>
      </w:r>
    </w:p>
    <w:p w14:paraId="09107A86" w14:textId="02F6F967" w:rsidR="00E4177F" w:rsidRPr="006A1AFD" w:rsidRDefault="00E4177F" w:rsidP="00E4177F">
      <w:pPr>
        <w:overflowPunct/>
        <w:autoSpaceDE/>
        <w:autoSpaceDN/>
        <w:adjustRightInd/>
        <w:jc w:val="both"/>
        <w:textAlignment w:val="center"/>
        <w:rPr>
          <w:rFonts w:ascii="Arial" w:hAnsi="Arial" w:cs="Arial"/>
          <w:bCs/>
          <w:sz w:val="22"/>
          <w:szCs w:val="22"/>
          <w:lang w:val="hu-HU"/>
        </w:rPr>
      </w:pPr>
      <w:r w:rsidRPr="006A1AFD">
        <w:rPr>
          <w:rFonts w:ascii="Arial" w:hAnsi="Arial" w:cs="Arial"/>
          <w:bCs/>
          <w:sz w:val="22"/>
          <w:szCs w:val="22"/>
          <w:lang w:val="hu-HU"/>
        </w:rPr>
        <w:t xml:space="preserve">A SILLPARK Innsbruck és a ZIMBAPARK </w:t>
      </w:r>
      <w:proofErr w:type="spellStart"/>
      <w:r w:rsidRPr="006A1AFD">
        <w:rPr>
          <w:rFonts w:ascii="Arial" w:hAnsi="Arial" w:cs="Arial"/>
          <w:bCs/>
          <w:sz w:val="22"/>
          <w:szCs w:val="22"/>
          <w:lang w:val="hu-HU"/>
        </w:rPr>
        <w:t>Bludenz-Bürs</w:t>
      </w:r>
      <w:proofErr w:type="spellEnd"/>
      <w:r w:rsidRPr="006A1AFD">
        <w:rPr>
          <w:rFonts w:ascii="Arial" w:hAnsi="Arial" w:cs="Arial"/>
          <w:bCs/>
          <w:sz w:val="22"/>
          <w:szCs w:val="22"/>
          <w:lang w:val="hu-HU"/>
        </w:rPr>
        <w:t xml:space="preserve"> bevásárlóközpontokban, valamint az ATRIO </w:t>
      </w:r>
      <w:proofErr w:type="spellStart"/>
      <w:r w:rsidRPr="006A1AFD">
        <w:rPr>
          <w:rFonts w:ascii="Arial" w:hAnsi="Arial" w:cs="Arial"/>
          <w:bCs/>
          <w:sz w:val="22"/>
          <w:szCs w:val="22"/>
          <w:lang w:val="hu-HU"/>
        </w:rPr>
        <w:t>Villach</w:t>
      </w:r>
      <w:proofErr w:type="spellEnd"/>
      <w:r w:rsidRPr="006A1AFD">
        <w:rPr>
          <w:rFonts w:ascii="Arial" w:hAnsi="Arial" w:cs="Arial"/>
          <w:bCs/>
          <w:sz w:val="22"/>
          <w:szCs w:val="22"/>
          <w:lang w:val="hu-HU"/>
        </w:rPr>
        <w:t xml:space="preserve"> és a VARENA </w:t>
      </w:r>
      <w:proofErr w:type="spellStart"/>
      <w:r w:rsidRPr="006A1AFD">
        <w:rPr>
          <w:rFonts w:ascii="Arial" w:hAnsi="Arial" w:cs="Arial"/>
          <w:bCs/>
          <w:sz w:val="22"/>
          <w:szCs w:val="22"/>
          <w:lang w:val="hu-HU"/>
        </w:rPr>
        <w:t>Vöcklabruck</w:t>
      </w:r>
      <w:proofErr w:type="spellEnd"/>
      <w:r w:rsidRPr="006A1AFD">
        <w:rPr>
          <w:rFonts w:ascii="Arial" w:hAnsi="Arial" w:cs="Arial"/>
          <w:bCs/>
          <w:sz w:val="22"/>
          <w:szCs w:val="22"/>
          <w:lang w:val="hu-HU"/>
        </w:rPr>
        <w:t xml:space="preserve"> mélygarázsaiban LED-es világításra váltottak. Ez az átalakítás évente több mint 1,8 millió kWh villamosenergia-megtakarítással jár, ami körülbelül 530 családi ház éves villamosenergia-fogyasztásának felel meg. A LED-</w:t>
      </w:r>
      <w:proofErr w:type="spellStart"/>
      <w:r w:rsidRPr="006A1AFD">
        <w:rPr>
          <w:rFonts w:ascii="Arial" w:hAnsi="Arial" w:cs="Arial"/>
          <w:bCs/>
          <w:sz w:val="22"/>
          <w:szCs w:val="22"/>
          <w:lang w:val="hu-HU"/>
        </w:rPr>
        <w:t>ek</w:t>
      </w:r>
      <w:proofErr w:type="spellEnd"/>
      <w:r w:rsidRPr="006A1AFD">
        <w:rPr>
          <w:rFonts w:ascii="Arial" w:hAnsi="Arial" w:cs="Arial"/>
          <w:bCs/>
          <w:sz w:val="22"/>
          <w:szCs w:val="22"/>
          <w:lang w:val="hu-HU"/>
        </w:rPr>
        <w:t xml:space="preserve"> további alkalmazása 2022-ben is folytatódik.</w:t>
      </w:r>
    </w:p>
    <w:p w14:paraId="70934E09" w14:textId="64A85735" w:rsidR="00B67320" w:rsidRPr="006A1AFD" w:rsidRDefault="00B67320" w:rsidP="00603A81">
      <w:pPr>
        <w:overflowPunct/>
        <w:autoSpaceDE/>
        <w:autoSpaceDN/>
        <w:adjustRightInd/>
        <w:jc w:val="both"/>
        <w:textAlignment w:val="center"/>
        <w:rPr>
          <w:rFonts w:ascii="Arial" w:hAnsi="Arial" w:cs="Arial"/>
          <w:bCs/>
          <w:sz w:val="22"/>
          <w:szCs w:val="22"/>
          <w:lang w:val="hu-HU"/>
        </w:rPr>
      </w:pPr>
    </w:p>
    <w:p w14:paraId="5CB7386A" w14:textId="77777777" w:rsidR="008479CF" w:rsidRPr="006A1AFD" w:rsidRDefault="008479CF" w:rsidP="008479CF">
      <w:pPr>
        <w:overflowPunct/>
        <w:autoSpaceDE/>
        <w:autoSpaceDN/>
        <w:adjustRightInd/>
        <w:jc w:val="both"/>
        <w:textAlignment w:val="center"/>
        <w:rPr>
          <w:rFonts w:ascii="Arial" w:hAnsi="Arial" w:cs="Arial"/>
          <w:b/>
          <w:bCs/>
          <w:sz w:val="22"/>
          <w:szCs w:val="22"/>
          <w:lang w:val="hu-HU"/>
        </w:rPr>
      </w:pPr>
      <w:r w:rsidRPr="006A1AFD">
        <w:rPr>
          <w:rFonts w:ascii="Arial" w:hAnsi="Arial" w:cs="Arial"/>
          <w:b/>
          <w:bCs/>
          <w:sz w:val="22"/>
          <w:szCs w:val="22"/>
          <w:lang w:val="hu-HU"/>
        </w:rPr>
        <w:t>A megújuló energiaforrások felhasználásának további támogatása</w:t>
      </w:r>
    </w:p>
    <w:p w14:paraId="7BFC2F78" w14:textId="70AA3986" w:rsidR="008479CF" w:rsidRPr="006A1AFD" w:rsidRDefault="008479CF" w:rsidP="008479CF">
      <w:pPr>
        <w:overflowPunct/>
        <w:autoSpaceDE/>
        <w:autoSpaceDN/>
        <w:adjustRightInd/>
        <w:jc w:val="both"/>
        <w:textAlignment w:val="center"/>
        <w:rPr>
          <w:rFonts w:ascii="Arial" w:hAnsi="Arial" w:cs="Arial"/>
          <w:bCs/>
          <w:sz w:val="22"/>
          <w:szCs w:val="22"/>
          <w:lang w:val="hu-HU"/>
        </w:rPr>
      </w:pPr>
      <w:r w:rsidRPr="006A1AFD">
        <w:rPr>
          <w:rFonts w:ascii="Arial" w:hAnsi="Arial" w:cs="Arial"/>
          <w:bCs/>
          <w:sz w:val="22"/>
          <w:szCs w:val="22"/>
          <w:lang w:val="hu-HU"/>
        </w:rPr>
        <w:t>A</w:t>
      </w:r>
      <w:r w:rsidR="00427098">
        <w:rPr>
          <w:rFonts w:ascii="Arial" w:hAnsi="Arial" w:cs="Arial"/>
          <w:bCs/>
          <w:sz w:val="22"/>
          <w:szCs w:val="22"/>
          <w:lang w:val="hu-HU"/>
        </w:rPr>
        <w:t>z</w:t>
      </w:r>
      <w:r w:rsidRPr="006A1AFD">
        <w:rPr>
          <w:rFonts w:ascii="Arial" w:hAnsi="Arial" w:cs="Arial"/>
          <w:bCs/>
          <w:sz w:val="22"/>
          <w:szCs w:val="22"/>
          <w:lang w:val="hu-HU"/>
        </w:rPr>
        <w:t xml:space="preserve"> SES bevásárlóközpontok sok tekintetben figyelembe veszik a „Zöld Épület” </w:t>
      </w:r>
      <w:proofErr w:type="gramStart"/>
      <w:r w:rsidR="005E7224">
        <w:rPr>
          <w:rFonts w:ascii="Arial" w:hAnsi="Arial" w:cs="Arial"/>
          <w:bCs/>
          <w:sz w:val="22"/>
          <w:szCs w:val="22"/>
          <w:lang w:val="hu-HU"/>
        </w:rPr>
        <w:t>koncepcióját</w:t>
      </w:r>
      <w:proofErr w:type="gramEnd"/>
      <w:r w:rsidRPr="006A1AFD">
        <w:rPr>
          <w:rFonts w:ascii="Arial" w:hAnsi="Arial" w:cs="Arial"/>
          <w:bCs/>
          <w:sz w:val="22"/>
          <w:szCs w:val="22"/>
          <w:lang w:val="hu-HU"/>
        </w:rPr>
        <w:t xml:space="preserve"> – ez </w:t>
      </w:r>
      <w:r w:rsidR="00DA6D09" w:rsidRPr="006A1AFD">
        <w:rPr>
          <w:rFonts w:ascii="Arial" w:hAnsi="Arial" w:cs="Arial"/>
          <w:bCs/>
          <w:sz w:val="22"/>
          <w:szCs w:val="22"/>
          <w:lang w:val="hu-HU"/>
        </w:rPr>
        <w:t xml:space="preserve">már </w:t>
      </w:r>
      <w:r w:rsidRPr="006A1AFD">
        <w:rPr>
          <w:rFonts w:ascii="Arial" w:hAnsi="Arial" w:cs="Arial"/>
          <w:bCs/>
          <w:sz w:val="22"/>
          <w:szCs w:val="22"/>
          <w:lang w:val="hu-HU"/>
        </w:rPr>
        <w:t xml:space="preserve">a fenntartható </w:t>
      </w:r>
      <w:r w:rsidR="00974B33" w:rsidRPr="006A1AFD">
        <w:rPr>
          <w:rFonts w:ascii="Arial" w:hAnsi="Arial" w:cs="Arial"/>
          <w:bCs/>
          <w:sz w:val="22"/>
          <w:szCs w:val="22"/>
          <w:lang w:val="hu-HU"/>
        </w:rPr>
        <w:t xml:space="preserve">bevásárlóközpont </w:t>
      </w:r>
      <w:r w:rsidRPr="006A1AFD">
        <w:rPr>
          <w:rFonts w:ascii="Arial" w:hAnsi="Arial" w:cs="Arial"/>
          <w:bCs/>
          <w:sz w:val="22"/>
          <w:szCs w:val="22"/>
          <w:lang w:val="hu-HU"/>
        </w:rPr>
        <w:t>tervezés</w:t>
      </w:r>
      <w:r w:rsidR="00974B33" w:rsidRPr="006A1AFD">
        <w:rPr>
          <w:rFonts w:ascii="Arial" w:hAnsi="Arial" w:cs="Arial"/>
          <w:bCs/>
          <w:sz w:val="22"/>
          <w:szCs w:val="22"/>
          <w:lang w:val="hu-HU"/>
        </w:rPr>
        <w:t>ével</w:t>
      </w:r>
      <w:r w:rsidRPr="006A1AFD">
        <w:rPr>
          <w:rFonts w:ascii="Arial" w:hAnsi="Arial" w:cs="Arial"/>
          <w:bCs/>
          <w:sz w:val="22"/>
          <w:szCs w:val="22"/>
          <w:lang w:val="hu-HU"/>
        </w:rPr>
        <w:t xml:space="preserve"> kezdődik, innovatív technológi</w:t>
      </w:r>
      <w:r w:rsidR="00974B33" w:rsidRPr="006A1AFD">
        <w:rPr>
          <w:rFonts w:ascii="Arial" w:hAnsi="Arial" w:cs="Arial"/>
          <w:bCs/>
          <w:sz w:val="22"/>
          <w:szCs w:val="22"/>
          <w:lang w:val="hu-HU"/>
        </w:rPr>
        <w:t>ák</w:t>
      </w:r>
      <w:r w:rsidRPr="006A1AFD">
        <w:rPr>
          <w:rFonts w:ascii="Arial" w:hAnsi="Arial" w:cs="Arial"/>
          <w:bCs/>
          <w:sz w:val="22"/>
          <w:szCs w:val="22"/>
          <w:lang w:val="hu-HU"/>
        </w:rPr>
        <w:t xml:space="preserve"> alkalmazásával folytatódik, és kiterjed a megújuló energiák használatára is. Ausztriában, Szlovéniában és Olaszországban nagyméretű </w:t>
      </w:r>
      <w:r w:rsidR="00974B33" w:rsidRPr="006A1AFD">
        <w:rPr>
          <w:rFonts w:ascii="Arial" w:hAnsi="Arial" w:cs="Arial"/>
          <w:bCs/>
          <w:sz w:val="22"/>
          <w:szCs w:val="22"/>
          <w:lang w:val="hu-HU"/>
        </w:rPr>
        <w:t>napelemes</w:t>
      </w:r>
      <w:r w:rsidRPr="006A1AFD">
        <w:rPr>
          <w:rFonts w:ascii="Arial" w:hAnsi="Arial" w:cs="Arial"/>
          <w:bCs/>
          <w:sz w:val="22"/>
          <w:szCs w:val="22"/>
          <w:lang w:val="hu-HU"/>
        </w:rPr>
        <w:t xml:space="preserve"> rendszereket is terveznek a </w:t>
      </w:r>
      <w:r w:rsidR="00974B33" w:rsidRPr="006A1AFD">
        <w:rPr>
          <w:rFonts w:ascii="Arial" w:hAnsi="Arial" w:cs="Arial"/>
          <w:bCs/>
          <w:sz w:val="22"/>
          <w:szCs w:val="22"/>
          <w:lang w:val="hu-HU"/>
        </w:rPr>
        <w:t>bevásárló</w:t>
      </w:r>
      <w:r w:rsidRPr="006A1AFD">
        <w:rPr>
          <w:rFonts w:ascii="Arial" w:hAnsi="Arial" w:cs="Arial"/>
          <w:bCs/>
          <w:sz w:val="22"/>
          <w:szCs w:val="22"/>
          <w:lang w:val="hu-HU"/>
        </w:rPr>
        <w:t xml:space="preserve">központokban </w:t>
      </w:r>
      <w:r w:rsidR="00974B33" w:rsidRPr="006A1AFD">
        <w:rPr>
          <w:rFonts w:ascii="Arial" w:hAnsi="Arial" w:cs="Arial"/>
          <w:bCs/>
          <w:sz w:val="22"/>
          <w:szCs w:val="22"/>
          <w:lang w:val="hu-HU"/>
        </w:rPr>
        <w:t>2022-re</w:t>
      </w:r>
      <w:r w:rsidRPr="006A1AFD">
        <w:rPr>
          <w:rFonts w:ascii="Arial" w:hAnsi="Arial" w:cs="Arial"/>
          <w:bCs/>
          <w:sz w:val="22"/>
          <w:szCs w:val="22"/>
          <w:lang w:val="hu-HU"/>
        </w:rPr>
        <w:t xml:space="preserve">, hogy a napenergiát </w:t>
      </w:r>
      <w:r w:rsidR="00974B33" w:rsidRPr="006A1AFD">
        <w:rPr>
          <w:rFonts w:ascii="Arial" w:hAnsi="Arial" w:cs="Arial"/>
          <w:bCs/>
          <w:sz w:val="22"/>
          <w:szCs w:val="22"/>
          <w:lang w:val="hu-HU"/>
        </w:rPr>
        <w:t xml:space="preserve">közvetlenül </w:t>
      </w:r>
      <w:r w:rsidRPr="006A1AFD">
        <w:rPr>
          <w:rFonts w:ascii="Arial" w:hAnsi="Arial" w:cs="Arial"/>
          <w:bCs/>
          <w:sz w:val="22"/>
          <w:szCs w:val="22"/>
          <w:lang w:val="hu-HU"/>
        </w:rPr>
        <w:t>hasznosíthatóvá tegyék a</w:t>
      </w:r>
      <w:r w:rsidR="00974B33" w:rsidRPr="006A1AFD">
        <w:rPr>
          <w:rFonts w:ascii="Arial" w:hAnsi="Arial" w:cs="Arial"/>
          <w:bCs/>
          <w:sz w:val="22"/>
          <w:szCs w:val="22"/>
          <w:lang w:val="hu-HU"/>
        </w:rPr>
        <w:t>z üzlet</w:t>
      </w:r>
      <w:r w:rsidRPr="006A1AFD">
        <w:rPr>
          <w:rFonts w:ascii="Arial" w:hAnsi="Arial" w:cs="Arial"/>
          <w:bCs/>
          <w:sz w:val="22"/>
          <w:szCs w:val="22"/>
          <w:lang w:val="hu-HU"/>
        </w:rPr>
        <w:t>központok működ</w:t>
      </w:r>
      <w:r w:rsidR="00974B33" w:rsidRPr="006A1AFD">
        <w:rPr>
          <w:rFonts w:ascii="Arial" w:hAnsi="Arial" w:cs="Arial"/>
          <w:bCs/>
          <w:sz w:val="22"/>
          <w:szCs w:val="22"/>
          <w:lang w:val="hu-HU"/>
        </w:rPr>
        <w:t>tet</w:t>
      </w:r>
      <w:r w:rsidRPr="006A1AFD">
        <w:rPr>
          <w:rFonts w:ascii="Arial" w:hAnsi="Arial" w:cs="Arial"/>
          <w:bCs/>
          <w:sz w:val="22"/>
          <w:szCs w:val="22"/>
          <w:lang w:val="hu-HU"/>
        </w:rPr>
        <w:t>éséhez. A</w:t>
      </w:r>
      <w:r w:rsidR="00427098">
        <w:rPr>
          <w:rFonts w:ascii="Arial" w:hAnsi="Arial" w:cs="Arial"/>
          <w:bCs/>
          <w:sz w:val="22"/>
          <w:szCs w:val="22"/>
          <w:lang w:val="hu-HU"/>
        </w:rPr>
        <w:t>z</w:t>
      </w:r>
      <w:r w:rsidRPr="006A1AFD">
        <w:rPr>
          <w:rFonts w:ascii="Arial" w:hAnsi="Arial" w:cs="Arial"/>
          <w:bCs/>
          <w:sz w:val="22"/>
          <w:szCs w:val="22"/>
          <w:lang w:val="hu-HU"/>
        </w:rPr>
        <w:t xml:space="preserve"> SES már saját felhasználásra termel villamos energiát </w:t>
      </w:r>
      <w:r w:rsidR="00DA6D09" w:rsidRPr="006A1AFD">
        <w:rPr>
          <w:rFonts w:ascii="Arial" w:hAnsi="Arial" w:cs="Arial"/>
          <w:bCs/>
          <w:sz w:val="22"/>
          <w:szCs w:val="22"/>
          <w:lang w:val="hu-HU"/>
        </w:rPr>
        <w:t xml:space="preserve">napelemes </w:t>
      </w:r>
      <w:r w:rsidRPr="006A1AFD">
        <w:rPr>
          <w:rFonts w:ascii="Arial" w:hAnsi="Arial" w:cs="Arial"/>
          <w:bCs/>
          <w:sz w:val="22"/>
          <w:szCs w:val="22"/>
          <w:lang w:val="hu-HU"/>
        </w:rPr>
        <w:t xml:space="preserve">rendszerekből </w:t>
      </w:r>
      <w:r w:rsidR="00DA6D09" w:rsidRPr="006A1AFD">
        <w:rPr>
          <w:rFonts w:ascii="Arial" w:hAnsi="Arial" w:cs="Arial"/>
          <w:bCs/>
          <w:sz w:val="22"/>
          <w:szCs w:val="22"/>
          <w:lang w:val="hu-HU"/>
        </w:rPr>
        <w:t xml:space="preserve">a </w:t>
      </w:r>
      <w:r w:rsidRPr="006A1AFD">
        <w:rPr>
          <w:rFonts w:ascii="Arial" w:hAnsi="Arial" w:cs="Arial"/>
          <w:bCs/>
          <w:sz w:val="22"/>
          <w:szCs w:val="22"/>
          <w:lang w:val="hu-HU"/>
        </w:rPr>
        <w:t xml:space="preserve">MURPARK Graz és WEBERZEILE </w:t>
      </w:r>
      <w:proofErr w:type="spellStart"/>
      <w:r w:rsidRPr="006A1AFD">
        <w:rPr>
          <w:rFonts w:ascii="Arial" w:hAnsi="Arial" w:cs="Arial"/>
          <w:bCs/>
          <w:sz w:val="22"/>
          <w:szCs w:val="22"/>
          <w:lang w:val="hu-HU"/>
        </w:rPr>
        <w:t>Ried</w:t>
      </w:r>
      <w:proofErr w:type="spellEnd"/>
      <w:r w:rsidR="00DA6D09" w:rsidRPr="006A1AFD">
        <w:rPr>
          <w:rFonts w:ascii="Arial" w:hAnsi="Arial" w:cs="Arial"/>
          <w:bCs/>
          <w:sz w:val="22"/>
          <w:szCs w:val="22"/>
          <w:lang w:val="hu-HU"/>
        </w:rPr>
        <w:t xml:space="preserve"> bevásárlóközpontokban</w:t>
      </w:r>
      <w:r w:rsidRPr="006A1AFD">
        <w:rPr>
          <w:rFonts w:ascii="Arial" w:hAnsi="Arial" w:cs="Arial"/>
          <w:bCs/>
          <w:sz w:val="22"/>
          <w:szCs w:val="22"/>
          <w:lang w:val="hu-HU"/>
        </w:rPr>
        <w:t>, és saját kis vízerőművet üzemeltet</w:t>
      </w:r>
      <w:r w:rsidR="00DA6D09" w:rsidRPr="006A1AFD">
        <w:rPr>
          <w:rFonts w:ascii="Arial" w:hAnsi="Arial" w:cs="Arial"/>
          <w:bCs/>
          <w:sz w:val="22"/>
          <w:szCs w:val="22"/>
          <w:lang w:val="hu-HU"/>
        </w:rPr>
        <w:t xml:space="preserve"> a</w:t>
      </w:r>
      <w:r w:rsidRPr="006A1AFD">
        <w:rPr>
          <w:rFonts w:ascii="Arial" w:hAnsi="Arial" w:cs="Arial"/>
          <w:bCs/>
          <w:sz w:val="22"/>
          <w:szCs w:val="22"/>
          <w:lang w:val="hu-HU"/>
        </w:rPr>
        <w:t xml:space="preserve"> SILLPARK Innsbruckban. </w:t>
      </w:r>
      <w:r w:rsidR="00427098">
        <w:rPr>
          <w:rFonts w:ascii="Arial" w:hAnsi="Arial" w:cs="Arial"/>
          <w:bCs/>
          <w:sz w:val="22"/>
          <w:szCs w:val="22"/>
          <w:lang w:val="hu-HU"/>
        </w:rPr>
        <w:br/>
      </w:r>
      <w:r w:rsidRPr="006A1AFD">
        <w:rPr>
          <w:rFonts w:ascii="Arial" w:hAnsi="Arial" w:cs="Arial"/>
          <w:bCs/>
          <w:sz w:val="22"/>
          <w:szCs w:val="22"/>
          <w:lang w:val="hu-HU"/>
        </w:rPr>
        <w:t>A</w:t>
      </w:r>
      <w:r w:rsidR="00427098">
        <w:rPr>
          <w:rFonts w:ascii="Arial" w:hAnsi="Arial" w:cs="Arial"/>
          <w:bCs/>
          <w:sz w:val="22"/>
          <w:szCs w:val="22"/>
          <w:lang w:val="hu-HU"/>
        </w:rPr>
        <w:t>z</w:t>
      </w:r>
      <w:r w:rsidRPr="006A1AFD">
        <w:rPr>
          <w:rFonts w:ascii="Arial" w:hAnsi="Arial" w:cs="Arial"/>
          <w:bCs/>
          <w:sz w:val="22"/>
          <w:szCs w:val="22"/>
          <w:lang w:val="hu-HU"/>
        </w:rPr>
        <w:t xml:space="preserve"> SES ISO 50001:2018 szerinti energiamenedzsment rendszerrel dolgozik, amelyet 2019 óta sikeresen tanúsít a TÜV AUSTRIA.</w:t>
      </w:r>
    </w:p>
    <w:p w14:paraId="388400B4" w14:textId="77777777" w:rsidR="008479CF" w:rsidRPr="006A1AFD" w:rsidRDefault="008479CF" w:rsidP="00B67320">
      <w:pPr>
        <w:ind w:right="-2"/>
        <w:jc w:val="both"/>
        <w:rPr>
          <w:rFonts w:ascii="Arial" w:hAnsi="Arial" w:cs="Arial"/>
          <w:bCs/>
          <w:sz w:val="22"/>
          <w:szCs w:val="22"/>
          <w:lang w:val="hu-HU"/>
        </w:rPr>
      </w:pPr>
    </w:p>
    <w:p w14:paraId="6BDDC8AF" w14:textId="11342212" w:rsidR="00DA6D09" w:rsidRPr="006A1AFD" w:rsidRDefault="00DA6D09" w:rsidP="00DA6D09">
      <w:pPr>
        <w:overflowPunct/>
        <w:autoSpaceDE/>
        <w:autoSpaceDN/>
        <w:adjustRightInd/>
        <w:jc w:val="both"/>
        <w:textAlignment w:val="center"/>
        <w:rPr>
          <w:rFonts w:ascii="Arial" w:hAnsi="Arial" w:cs="Arial"/>
          <w:b/>
          <w:sz w:val="22"/>
          <w:szCs w:val="22"/>
          <w:lang w:val="hu-HU"/>
        </w:rPr>
      </w:pPr>
      <w:r w:rsidRPr="006A1AFD">
        <w:rPr>
          <w:rFonts w:ascii="Arial" w:hAnsi="Arial" w:cs="Arial"/>
          <w:b/>
          <w:sz w:val="22"/>
          <w:szCs w:val="22"/>
          <w:lang w:val="hu-HU"/>
        </w:rPr>
        <w:t>Modern e-mobilitás minden központban és 100%-</w:t>
      </w:r>
      <w:proofErr w:type="spellStart"/>
      <w:r w:rsidRPr="006A1AFD">
        <w:rPr>
          <w:rFonts w:ascii="Arial" w:hAnsi="Arial" w:cs="Arial"/>
          <w:b/>
          <w:sz w:val="22"/>
          <w:szCs w:val="22"/>
          <w:lang w:val="hu-HU"/>
        </w:rPr>
        <w:t>ban</w:t>
      </w:r>
      <w:proofErr w:type="spellEnd"/>
      <w:r w:rsidRPr="006A1AFD">
        <w:rPr>
          <w:rFonts w:ascii="Arial" w:hAnsi="Arial" w:cs="Arial"/>
          <w:b/>
          <w:sz w:val="22"/>
          <w:szCs w:val="22"/>
          <w:lang w:val="hu-HU"/>
        </w:rPr>
        <w:t xml:space="preserve"> </w:t>
      </w:r>
      <w:r w:rsidR="0038411F" w:rsidRPr="006A1AFD">
        <w:rPr>
          <w:rFonts w:ascii="Arial" w:hAnsi="Arial" w:cs="Arial"/>
          <w:b/>
          <w:sz w:val="22"/>
          <w:szCs w:val="22"/>
          <w:lang w:val="hu-HU"/>
        </w:rPr>
        <w:t>„</w:t>
      </w:r>
      <w:r w:rsidR="005E7224" w:rsidRPr="006A1AFD">
        <w:rPr>
          <w:rFonts w:ascii="Arial" w:hAnsi="Arial" w:cs="Arial"/>
          <w:b/>
          <w:sz w:val="22"/>
          <w:szCs w:val="22"/>
          <w:lang w:val="hu-HU"/>
        </w:rPr>
        <w:t>zöld“</w:t>
      </w:r>
      <w:r w:rsidR="005E7224">
        <w:rPr>
          <w:rFonts w:ascii="Arial" w:hAnsi="Arial" w:cs="Arial"/>
          <w:b/>
          <w:sz w:val="22"/>
          <w:szCs w:val="22"/>
          <w:lang w:val="hu-HU"/>
        </w:rPr>
        <w:t xml:space="preserve"> </w:t>
      </w:r>
      <w:r w:rsidR="005E7224" w:rsidRPr="006A1AFD">
        <w:rPr>
          <w:rFonts w:ascii="Arial" w:hAnsi="Arial" w:cs="Arial"/>
          <w:b/>
          <w:sz w:val="22"/>
          <w:szCs w:val="22"/>
          <w:lang w:val="hu-HU"/>
        </w:rPr>
        <w:t>áram</w:t>
      </w:r>
      <w:r w:rsidRPr="006A1AFD">
        <w:rPr>
          <w:rFonts w:ascii="Arial" w:hAnsi="Arial" w:cs="Arial"/>
          <w:b/>
          <w:sz w:val="22"/>
          <w:szCs w:val="22"/>
          <w:lang w:val="hu-HU"/>
        </w:rPr>
        <w:t xml:space="preserve"> három országban</w:t>
      </w:r>
    </w:p>
    <w:p w14:paraId="3668E560" w14:textId="1A5C3AD0" w:rsidR="00DA6D09" w:rsidRPr="006A1AFD" w:rsidRDefault="00DA6D09" w:rsidP="00DA6D09">
      <w:pPr>
        <w:overflowPunct/>
        <w:autoSpaceDE/>
        <w:autoSpaceDN/>
        <w:adjustRightInd/>
        <w:jc w:val="both"/>
        <w:textAlignment w:val="center"/>
        <w:rPr>
          <w:rFonts w:ascii="Arial" w:hAnsi="Arial" w:cs="Arial"/>
          <w:bCs/>
          <w:sz w:val="22"/>
          <w:szCs w:val="22"/>
          <w:lang w:val="hu-HU"/>
        </w:rPr>
      </w:pPr>
      <w:proofErr w:type="spellStart"/>
      <w:r w:rsidRPr="006A1AFD">
        <w:rPr>
          <w:rFonts w:ascii="Arial" w:hAnsi="Arial" w:cs="Arial"/>
          <w:bCs/>
          <w:sz w:val="22"/>
          <w:szCs w:val="22"/>
          <w:lang w:val="hu-HU"/>
        </w:rPr>
        <w:t>Leonore</w:t>
      </w:r>
      <w:proofErr w:type="spellEnd"/>
      <w:r w:rsidRPr="006A1AFD">
        <w:rPr>
          <w:rFonts w:ascii="Arial" w:hAnsi="Arial" w:cs="Arial"/>
          <w:bCs/>
          <w:sz w:val="22"/>
          <w:szCs w:val="22"/>
          <w:lang w:val="hu-HU"/>
        </w:rPr>
        <w:t xml:space="preserve"> </w:t>
      </w:r>
      <w:proofErr w:type="spellStart"/>
      <w:r w:rsidRPr="006A1AFD">
        <w:rPr>
          <w:rFonts w:ascii="Arial" w:hAnsi="Arial" w:cs="Arial"/>
          <w:bCs/>
          <w:sz w:val="22"/>
          <w:szCs w:val="22"/>
          <w:lang w:val="hu-HU"/>
        </w:rPr>
        <w:t>Gewessler</w:t>
      </w:r>
      <w:proofErr w:type="spellEnd"/>
      <w:r w:rsidRPr="006A1AFD">
        <w:rPr>
          <w:rFonts w:ascii="Arial" w:hAnsi="Arial" w:cs="Arial"/>
          <w:bCs/>
          <w:sz w:val="22"/>
          <w:szCs w:val="22"/>
          <w:lang w:val="hu-HU"/>
        </w:rPr>
        <w:t xml:space="preserve"> klímavédelmi miniszter példaértékű „kl</w:t>
      </w:r>
      <w:r w:rsidR="0038411F" w:rsidRPr="006A1AFD">
        <w:rPr>
          <w:rFonts w:ascii="Arial" w:hAnsi="Arial" w:cs="Arial"/>
          <w:bCs/>
          <w:sz w:val="22"/>
          <w:szCs w:val="22"/>
          <w:lang w:val="hu-HU"/>
        </w:rPr>
        <w:t>í</w:t>
      </w:r>
      <w:r w:rsidRPr="006A1AFD">
        <w:rPr>
          <w:rFonts w:ascii="Arial" w:hAnsi="Arial" w:cs="Arial"/>
          <w:bCs/>
          <w:sz w:val="22"/>
          <w:szCs w:val="22"/>
          <w:lang w:val="hu-HU"/>
        </w:rPr>
        <w:t>maakt</w:t>
      </w:r>
      <w:r w:rsidR="0038411F" w:rsidRPr="006A1AFD">
        <w:rPr>
          <w:rFonts w:ascii="Arial" w:hAnsi="Arial" w:cs="Arial"/>
          <w:bCs/>
          <w:sz w:val="22"/>
          <w:szCs w:val="22"/>
          <w:lang w:val="hu-HU"/>
        </w:rPr>
        <w:t>í</w:t>
      </w:r>
      <w:r w:rsidRPr="006A1AFD">
        <w:rPr>
          <w:rFonts w:ascii="Arial" w:hAnsi="Arial" w:cs="Arial"/>
          <w:bCs/>
          <w:sz w:val="22"/>
          <w:szCs w:val="22"/>
          <w:lang w:val="hu-HU"/>
        </w:rPr>
        <w:t xml:space="preserve">v mobil” projektpartnereket tüntetett ki </w:t>
      </w:r>
      <w:proofErr w:type="gramStart"/>
      <w:r w:rsidRPr="006A1AFD">
        <w:rPr>
          <w:rFonts w:ascii="Arial" w:hAnsi="Arial" w:cs="Arial"/>
          <w:bCs/>
          <w:sz w:val="22"/>
          <w:szCs w:val="22"/>
          <w:lang w:val="hu-HU"/>
        </w:rPr>
        <w:t>Bécsben</w:t>
      </w:r>
      <w:proofErr w:type="gramEnd"/>
      <w:r w:rsidR="0038411F" w:rsidRPr="006A1AFD">
        <w:rPr>
          <w:rFonts w:ascii="Arial" w:hAnsi="Arial" w:cs="Arial"/>
          <w:bCs/>
          <w:sz w:val="22"/>
          <w:szCs w:val="22"/>
          <w:lang w:val="hu-HU"/>
        </w:rPr>
        <w:t xml:space="preserve"> 2021 augusztusában</w:t>
      </w:r>
      <w:r w:rsidRPr="006A1AFD">
        <w:rPr>
          <w:rFonts w:ascii="Arial" w:hAnsi="Arial" w:cs="Arial"/>
          <w:bCs/>
          <w:sz w:val="22"/>
          <w:szCs w:val="22"/>
          <w:lang w:val="hu-HU"/>
        </w:rPr>
        <w:t>. A</w:t>
      </w:r>
      <w:r w:rsidR="002F7F47">
        <w:rPr>
          <w:rFonts w:ascii="Arial" w:hAnsi="Arial" w:cs="Arial"/>
          <w:bCs/>
          <w:sz w:val="22"/>
          <w:szCs w:val="22"/>
          <w:lang w:val="hu-HU"/>
        </w:rPr>
        <w:t>z</w:t>
      </w:r>
      <w:r w:rsidRPr="006A1AFD">
        <w:rPr>
          <w:rFonts w:ascii="Arial" w:hAnsi="Arial" w:cs="Arial"/>
          <w:bCs/>
          <w:sz w:val="22"/>
          <w:szCs w:val="22"/>
          <w:lang w:val="hu-HU"/>
        </w:rPr>
        <w:t xml:space="preserve"> SES Spar European Shopping </w:t>
      </w:r>
      <w:proofErr w:type="spellStart"/>
      <w:r w:rsidRPr="006A1AFD">
        <w:rPr>
          <w:rFonts w:ascii="Arial" w:hAnsi="Arial" w:cs="Arial"/>
          <w:bCs/>
          <w:sz w:val="22"/>
          <w:szCs w:val="22"/>
          <w:lang w:val="hu-HU"/>
        </w:rPr>
        <w:t>Centers</w:t>
      </w:r>
      <w:proofErr w:type="spellEnd"/>
      <w:r w:rsidRPr="006A1AFD">
        <w:rPr>
          <w:rFonts w:ascii="Arial" w:hAnsi="Arial" w:cs="Arial"/>
          <w:bCs/>
          <w:sz w:val="22"/>
          <w:szCs w:val="22"/>
          <w:lang w:val="hu-HU"/>
        </w:rPr>
        <w:t xml:space="preserve"> elismerésben részesült, amiért e-töltőállomásokat telepített a bevásárlóközpontokba Ausztria-szerte. 2022-ig országszerte összesen 132 e-töltőállomás fog üzemelni az osztrák bevásárlóközpontokban, ahol a vásárlók 100 százalékos </w:t>
      </w:r>
      <w:r w:rsidR="0038411F" w:rsidRPr="006A1AFD">
        <w:rPr>
          <w:rFonts w:ascii="Arial" w:hAnsi="Arial" w:cs="Arial"/>
          <w:bCs/>
          <w:sz w:val="22"/>
          <w:szCs w:val="22"/>
          <w:lang w:val="hu-HU"/>
        </w:rPr>
        <w:t>„</w:t>
      </w:r>
      <w:r w:rsidRPr="006A1AFD">
        <w:rPr>
          <w:rFonts w:ascii="Arial" w:hAnsi="Arial" w:cs="Arial"/>
          <w:bCs/>
          <w:sz w:val="22"/>
          <w:szCs w:val="22"/>
          <w:lang w:val="hu-HU"/>
        </w:rPr>
        <w:t>zöld</w:t>
      </w:r>
      <w:r w:rsidR="0038411F" w:rsidRPr="006A1AFD">
        <w:rPr>
          <w:rFonts w:ascii="Arial" w:hAnsi="Arial" w:cs="Arial"/>
          <w:bCs/>
          <w:sz w:val="22"/>
          <w:szCs w:val="22"/>
          <w:lang w:val="hu-HU"/>
        </w:rPr>
        <w:t xml:space="preserve">“ </w:t>
      </w:r>
      <w:r w:rsidRPr="006A1AFD">
        <w:rPr>
          <w:rFonts w:ascii="Arial" w:hAnsi="Arial" w:cs="Arial"/>
          <w:bCs/>
          <w:sz w:val="22"/>
          <w:szCs w:val="22"/>
          <w:lang w:val="hu-HU"/>
        </w:rPr>
        <w:t>árammal tölthet</w:t>
      </w:r>
      <w:r w:rsidR="0038411F" w:rsidRPr="006A1AFD">
        <w:rPr>
          <w:rFonts w:ascii="Arial" w:hAnsi="Arial" w:cs="Arial"/>
          <w:bCs/>
          <w:sz w:val="22"/>
          <w:szCs w:val="22"/>
          <w:lang w:val="hu-HU"/>
        </w:rPr>
        <w:t>i</w:t>
      </w:r>
      <w:r w:rsidRPr="006A1AFD">
        <w:rPr>
          <w:rFonts w:ascii="Arial" w:hAnsi="Arial" w:cs="Arial"/>
          <w:bCs/>
          <w:sz w:val="22"/>
          <w:szCs w:val="22"/>
          <w:lang w:val="hu-HU"/>
        </w:rPr>
        <w:t>k fel</w:t>
      </w:r>
      <w:r w:rsidR="0038411F" w:rsidRPr="006A1AFD">
        <w:rPr>
          <w:rFonts w:ascii="Arial" w:hAnsi="Arial" w:cs="Arial"/>
          <w:bCs/>
          <w:sz w:val="22"/>
          <w:szCs w:val="22"/>
          <w:lang w:val="hu-HU"/>
        </w:rPr>
        <w:t xml:space="preserve"> </w:t>
      </w:r>
      <w:proofErr w:type="spellStart"/>
      <w:r w:rsidR="0038411F" w:rsidRPr="006A1AFD">
        <w:rPr>
          <w:rFonts w:ascii="Arial" w:hAnsi="Arial" w:cs="Arial"/>
          <w:bCs/>
          <w:sz w:val="22"/>
          <w:szCs w:val="22"/>
          <w:lang w:val="hu-HU"/>
        </w:rPr>
        <w:t>járműveiket</w:t>
      </w:r>
      <w:proofErr w:type="spellEnd"/>
      <w:r w:rsidRPr="006A1AFD">
        <w:rPr>
          <w:rFonts w:ascii="Arial" w:hAnsi="Arial" w:cs="Arial"/>
          <w:bCs/>
          <w:sz w:val="22"/>
          <w:szCs w:val="22"/>
          <w:lang w:val="hu-HU"/>
        </w:rPr>
        <w:t>.</w:t>
      </w:r>
    </w:p>
    <w:p w14:paraId="71345AD4" w14:textId="5F490438" w:rsidR="00DA6D09" w:rsidRPr="006A1AFD" w:rsidRDefault="00DA6D09" w:rsidP="00DA6D09">
      <w:pPr>
        <w:overflowPunct/>
        <w:autoSpaceDE/>
        <w:autoSpaceDN/>
        <w:adjustRightInd/>
        <w:jc w:val="both"/>
        <w:textAlignment w:val="center"/>
        <w:rPr>
          <w:rFonts w:ascii="Arial" w:hAnsi="Arial" w:cs="Arial"/>
          <w:bCs/>
          <w:sz w:val="22"/>
          <w:szCs w:val="22"/>
          <w:lang w:val="hu-HU"/>
        </w:rPr>
      </w:pPr>
      <w:r w:rsidRPr="006A1AFD">
        <w:rPr>
          <w:rFonts w:ascii="Arial" w:hAnsi="Arial" w:cs="Arial"/>
          <w:bCs/>
          <w:sz w:val="22"/>
          <w:szCs w:val="22"/>
          <w:lang w:val="hu-HU"/>
        </w:rPr>
        <w:t>A</w:t>
      </w:r>
      <w:r w:rsidR="002F7F47">
        <w:rPr>
          <w:rFonts w:ascii="Arial" w:hAnsi="Arial" w:cs="Arial"/>
          <w:bCs/>
          <w:sz w:val="22"/>
          <w:szCs w:val="22"/>
          <w:lang w:val="hu-HU"/>
        </w:rPr>
        <w:t>z</w:t>
      </w:r>
      <w:r w:rsidRPr="006A1AFD">
        <w:rPr>
          <w:rFonts w:ascii="Arial" w:hAnsi="Arial" w:cs="Arial"/>
          <w:bCs/>
          <w:sz w:val="22"/>
          <w:szCs w:val="22"/>
          <w:lang w:val="hu-HU"/>
        </w:rPr>
        <w:t xml:space="preserve"> SES Ausztrián kívül is hajtott végre fenntartható befektetéseket. 2022. január 1-től Ausztria és Olaszország mellett az összes szlovén SES bevásárlóközpont is 100 százalék</w:t>
      </w:r>
      <w:r w:rsidR="0038411F" w:rsidRPr="006A1AFD">
        <w:rPr>
          <w:rFonts w:ascii="Arial" w:hAnsi="Arial" w:cs="Arial"/>
          <w:bCs/>
          <w:sz w:val="22"/>
          <w:szCs w:val="22"/>
          <w:lang w:val="hu-HU"/>
        </w:rPr>
        <w:t>ban</w:t>
      </w:r>
      <w:r w:rsidRPr="006A1AFD">
        <w:rPr>
          <w:rFonts w:ascii="Arial" w:hAnsi="Arial" w:cs="Arial"/>
          <w:bCs/>
          <w:sz w:val="22"/>
          <w:szCs w:val="22"/>
          <w:lang w:val="hu-HU"/>
        </w:rPr>
        <w:t xml:space="preserve"> </w:t>
      </w:r>
      <w:r w:rsidR="0038411F" w:rsidRPr="006A1AFD">
        <w:rPr>
          <w:rFonts w:ascii="Arial" w:hAnsi="Arial" w:cs="Arial"/>
          <w:bCs/>
          <w:sz w:val="22"/>
          <w:szCs w:val="22"/>
          <w:lang w:val="hu-HU"/>
        </w:rPr>
        <w:t>„</w:t>
      </w:r>
      <w:r w:rsidRPr="006A1AFD">
        <w:rPr>
          <w:rFonts w:ascii="Arial" w:hAnsi="Arial" w:cs="Arial"/>
          <w:bCs/>
          <w:sz w:val="22"/>
          <w:szCs w:val="22"/>
          <w:lang w:val="hu-HU"/>
        </w:rPr>
        <w:t>zöld</w:t>
      </w:r>
      <w:r w:rsidR="0038411F" w:rsidRPr="006A1AFD">
        <w:rPr>
          <w:rFonts w:ascii="Arial" w:hAnsi="Arial" w:cs="Arial"/>
          <w:bCs/>
          <w:sz w:val="22"/>
          <w:szCs w:val="22"/>
          <w:lang w:val="hu-HU"/>
        </w:rPr>
        <w:t xml:space="preserve">“ </w:t>
      </w:r>
      <w:r w:rsidRPr="006A1AFD">
        <w:rPr>
          <w:rFonts w:ascii="Arial" w:hAnsi="Arial" w:cs="Arial"/>
          <w:bCs/>
          <w:sz w:val="22"/>
          <w:szCs w:val="22"/>
          <w:lang w:val="hu-HU"/>
        </w:rPr>
        <w:t>árammal működik, beleértve az ottani e-töltőállomásokat is. Ez azt jelenti, hogy a 30 SES bevásárló</w:t>
      </w:r>
      <w:r w:rsidR="001C117C" w:rsidRPr="006A1AFD">
        <w:rPr>
          <w:rFonts w:ascii="Arial" w:hAnsi="Arial" w:cs="Arial"/>
          <w:bCs/>
          <w:sz w:val="22"/>
          <w:szCs w:val="22"/>
          <w:lang w:val="hu-HU"/>
        </w:rPr>
        <w:t>központ</w:t>
      </w:r>
      <w:r w:rsidRPr="006A1AFD">
        <w:rPr>
          <w:rFonts w:ascii="Arial" w:hAnsi="Arial" w:cs="Arial"/>
          <w:bCs/>
          <w:sz w:val="22"/>
          <w:szCs w:val="22"/>
          <w:lang w:val="hu-HU"/>
        </w:rPr>
        <w:t xml:space="preserve"> közül 26 már kizárólag </w:t>
      </w:r>
      <w:r w:rsidR="001C117C" w:rsidRPr="006A1AFD">
        <w:rPr>
          <w:rFonts w:ascii="Arial" w:hAnsi="Arial" w:cs="Arial"/>
          <w:bCs/>
          <w:sz w:val="22"/>
          <w:szCs w:val="22"/>
          <w:lang w:val="hu-HU"/>
        </w:rPr>
        <w:t>„</w:t>
      </w:r>
      <w:r w:rsidRPr="006A1AFD">
        <w:rPr>
          <w:rFonts w:ascii="Arial" w:hAnsi="Arial" w:cs="Arial"/>
          <w:bCs/>
          <w:sz w:val="22"/>
          <w:szCs w:val="22"/>
          <w:lang w:val="hu-HU"/>
        </w:rPr>
        <w:t>zöld</w:t>
      </w:r>
      <w:r w:rsidR="001C117C" w:rsidRPr="006A1AFD">
        <w:rPr>
          <w:rFonts w:ascii="Arial" w:hAnsi="Arial" w:cs="Arial"/>
          <w:bCs/>
          <w:sz w:val="22"/>
          <w:szCs w:val="22"/>
          <w:lang w:val="hu-HU"/>
        </w:rPr>
        <w:t xml:space="preserve">“ </w:t>
      </w:r>
      <w:r w:rsidRPr="006A1AFD">
        <w:rPr>
          <w:rFonts w:ascii="Arial" w:hAnsi="Arial" w:cs="Arial"/>
          <w:bCs/>
          <w:sz w:val="22"/>
          <w:szCs w:val="22"/>
          <w:lang w:val="hu-HU"/>
        </w:rPr>
        <w:t>áramot használ. A maradék négyet egymás után alakítj</w:t>
      </w:r>
      <w:r w:rsidR="001C117C" w:rsidRPr="006A1AFD">
        <w:rPr>
          <w:rFonts w:ascii="Arial" w:hAnsi="Arial" w:cs="Arial"/>
          <w:bCs/>
          <w:sz w:val="22"/>
          <w:szCs w:val="22"/>
          <w:lang w:val="hu-HU"/>
        </w:rPr>
        <w:t>á</w:t>
      </w:r>
      <w:r w:rsidRPr="006A1AFD">
        <w:rPr>
          <w:rFonts w:ascii="Arial" w:hAnsi="Arial" w:cs="Arial"/>
          <w:bCs/>
          <w:sz w:val="22"/>
          <w:szCs w:val="22"/>
          <w:lang w:val="hu-HU"/>
        </w:rPr>
        <w:t>k át.</w:t>
      </w:r>
    </w:p>
    <w:p w14:paraId="540B9306" w14:textId="691877B0" w:rsidR="006C5881" w:rsidRPr="006A1AFD" w:rsidRDefault="006C5881" w:rsidP="006C5881">
      <w:pPr>
        <w:ind w:right="-2"/>
        <w:jc w:val="both"/>
        <w:rPr>
          <w:rFonts w:ascii="Arial" w:hAnsi="Arial" w:cs="Arial"/>
          <w:bCs/>
          <w:sz w:val="22"/>
          <w:szCs w:val="22"/>
          <w:lang w:val="hu-HU"/>
        </w:rPr>
      </w:pPr>
    </w:p>
    <w:p w14:paraId="0A70E99E" w14:textId="7F953BB8" w:rsidR="00BB3A0D" w:rsidRPr="006A1AFD" w:rsidRDefault="00BB3A0D" w:rsidP="00BB3A0D">
      <w:pPr>
        <w:ind w:right="-2"/>
        <w:jc w:val="both"/>
        <w:rPr>
          <w:rFonts w:ascii="Arial" w:hAnsi="Arial" w:cs="Arial"/>
          <w:bCs/>
          <w:sz w:val="22"/>
          <w:szCs w:val="22"/>
          <w:lang w:val="hu-HU"/>
        </w:rPr>
      </w:pPr>
      <w:r w:rsidRPr="006A1AFD">
        <w:rPr>
          <w:rFonts w:ascii="Arial" w:hAnsi="Arial" w:cs="Arial"/>
          <w:bCs/>
          <w:sz w:val="22"/>
          <w:szCs w:val="22"/>
          <w:lang w:val="hu-HU"/>
        </w:rPr>
        <w:t xml:space="preserve">„Az ingatlanokba és bevásárlóközpontjaink fenntartható működésébe fektetünk be, hogy </w:t>
      </w:r>
      <w:r w:rsidR="002F7F47">
        <w:rPr>
          <w:rFonts w:ascii="Arial" w:hAnsi="Arial" w:cs="Arial"/>
          <w:bCs/>
          <w:sz w:val="22"/>
          <w:szCs w:val="22"/>
          <w:lang w:val="hu-HU"/>
        </w:rPr>
        <w:t>partnereink és vásárlóink</w:t>
      </w:r>
      <w:r w:rsidRPr="006A1AFD">
        <w:rPr>
          <w:rFonts w:ascii="Arial" w:hAnsi="Arial" w:cs="Arial"/>
          <w:bCs/>
          <w:sz w:val="22"/>
          <w:szCs w:val="22"/>
          <w:lang w:val="hu-HU"/>
        </w:rPr>
        <w:t xml:space="preserve"> számára mindig a legvonzóbb </w:t>
      </w:r>
      <w:r w:rsidR="000345AC" w:rsidRPr="006A1AFD">
        <w:rPr>
          <w:rFonts w:ascii="Arial" w:hAnsi="Arial" w:cs="Arial"/>
          <w:bCs/>
          <w:sz w:val="22"/>
          <w:szCs w:val="22"/>
          <w:lang w:val="hu-HU"/>
        </w:rPr>
        <w:t>helyek</w:t>
      </w:r>
      <w:r w:rsidRPr="006A1AFD">
        <w:rPr>
          <w:rFonts w:ascii="Arial" w:hAnsi="Arial" w:cs="Arial"/>
          <w:bCs/>
          <w:sz w:val="22"/>
          <w:szCs w:val="22"/>
          <w:lang w:val="hu-HU"/>
        </w:rPr>
        <w:t xml:space="preserve"> legyünk, hosszú távú erőforrás-megtakarítást érjünk el</w:t>
      </w:r>
      <w:r w:rsidR="000345AC" w:rsidRPr="006A1AFD">
        <w:rPr>
          <w:rFonts w:ascii="Arial" w:hAnsi="Arial" w:cs="Arial"/>
          <w:bCs/>
          <w:sz w:val="22"/>
          <w:szCs w:val="22"/>
          <w:lang w:val="hu-HU"/>
        </w:rPr>
        <w:t>,</w:t>
      </w:r>
      <w:r w:rsidRPr="006A1AFD">
        <w:rPr>
          <w:rFonts w:ascii="Arial" w:hAnsi="Arial" w:cs="Arial"/>
          <w:bCs/>
          <w:sz w:val="22"/>
          <w:szCs w:val="22"/>
          <w:lang w:val="hu-HU"/>
        </w:rPr>
        <w:t xml:space="preserve"> és csökkentsük az ökológiai lábnyom</w:t>
      </w:r>
      <w:r w:rsidR="000345AC" w:rsidRPr="006A1AFD">
        <w:rPr>
          <w:rFonts w:ascii="Arial" w:hAnsi="Arial" w:cs="Arial"/>
          <w:bCs/>
          <w:sz w:val="22"/>
          <w:szCs w:val="22"/>
          <w:lang w:val="hu-HU"/>
        </w:rPr>
        <w:t>unka</w:t>
      </w:r>
      <w:r w:rsidRPr="006A1AFD">
        <w:rPr>
          <w:rFonts w:ascii="Arial" w:hAnsi="Arial" w:cs="Arial"/>
          <w:bCs/>
          <w:sz w:val="22"/>
          <w:szCs w:val="22"/>
          <w:lang w:val="hu-HU"/>
        </w:rPr>
        <w:t xml:space="preserve">t. </w:t>
      </w:r>
      <w:r w:rsidR="000345AC" w:rsidRPr="006A1AFD">
        <w:rPr>
          <w:rFonts w:ascii="Arial" w:hAnsi="Arial" w:cs="Arial"/>
          <w:bCs/>
          <w:sz w:val="22"/>
          <w:szCs w:val="22"/>
          <w:lang w:val="hu-HU"/>
        </w:rPr>
        <w:t>Bevásárlóközpontjaink irányításának szerves része a</w:t>
      </w:r>
      <w:r w:rsidRPr="006A1AFD">
        <w:rPr>
          <w:rFonts w:ascii="Arial" w:hAnsi="Arial" w:cs="Arial"/>
          <w:bCs/>
          <w:sz w:val="22"/>
          <w:szCs w:val="22"/>
          <w:lang w:val="hu-HU"/>
        </w:rPr>
        <w:t xml:space="preserve"> környezetvédelem</w:t>
      </w:r>
      <w:r w:rsidR="000345AC" w:rsidRPr="006A1AFD">
        <w:rPr>
          <w:rFonts w:ascii="Arial" w:hAnsi="Arial" w:cs="Arial"/>
          <w:bCs/>
          <w:sz w:val="22"/>
          <w:szCs w:val="22"/>
          <w:lang w:val="hu-HU"/>
        </w:rPr>
        <w:t>i</w:t>
      </w:r>
      <w:r w:rsidRPr="006A1AFD">
        <w:rPr>
          <w:rFonts w:ascii="Arial" w:hAnsi="Arial" w:cs="Arial"/>
          <w:bCs/>
          <w:sz w:val="22"/>
          <w:szCs w:val="22"/>
          <w:lang w:val="hu-HU"/>
        </w:rPr>
        <w:t xml:space="preserve"> </w:t>
      </w:r>
      <w:proofErr w:type="gramStart"/>
      <w:r w:rsidRPr="006A1AFD">
        <w:rPr>
          <w:rFonts w:ascii="Arial" w:hAnsi="Arial" w:cs="Arial"/>
          <w:bCs/>
          <w:sz w:val="22"/>
          <w:szCs w:val="22"/>
          <w:lang w:val="hu-HU"/>
        </w:rPr>
        <w:t>koncepció</w:t>
      </w:r>
      <w:proofErr w:type="gramEnd"/>
      <w:r w:rsidRPr="006A1AFD">
        <w:rPr>
          <w:rFonts w:ascii="Arial" w:hAnsi="Arial" w:cs="Arial"/>
          <w:bCs/>
          <w:sz w:val="22"/>
          <w:szCs w:val="22"/>
          <w:lang w:val="hu-HU"/>
        </w:rPr>
        <w:t xml:space="preserve">. </w:t>
      </w:r>
      <w:r w:rsidR="000345AC" w:rsidRPr="006A1AFD">
        <w:rPr>
          <w:rFonts w:ascii="Arial" w:hAnsi="Arial" w:cs="Arial"/>
          <w:bCs/>
          <w:sz w:val="22"/>
          <w:szCs w:val="22"/>
          <w:lang w:val="hu-HU"/>
        </w:rPr>
        <w:t>„Ö</w:t>
      </w:r>
      <w:r w:rsidRPr="006A1AFD">
        <w:rPr>
          <w:rFonts w:ascii="Arial" w:hAnsi="Arial" w:cs="Arial"/>
          <w:bCs/>
          <w:sz w:val="22"/>
          <w:szCs w:val="22"/>
          <w:lang w:val="hu-HU"/>
        </w:rPr>
        <w:t xml:space="preserve">kológiai </w:t>
      </w:r>
      <w:r w:rsidR="000345AC" w:rsidRPr="006A1AFD">
        <w:rPr>
          <w:rFonts w:ascii="Arial" w:hAnsi="Arial" w:cs="Arial"/>
          <w:bCs/>
          <w:sz w:val="22"/>
          <w:szCs w:val="22"/>
          <w:lang w:val="hu-HU"/>
        </w:rPr>
        <w:t>hozzáállásunk</w:t>
      </w:r>
      <w:r w:rsidRPr="006A1AFD">
        <w:rPr>
          <w:rFonts w:ascii="Arial" w:hAnsi="Arial" w:cs="Arial"/>
          <w:bCs/>
          <w:sz w:val="22"/>
          <w:szCs w:val="22"/>
          <w:lang w:val="hu-HU"/>
        </w:rPr>
        <w:t xml:space="preserve"> </w:t>
      </w:r>
      <w:r w:rsidR="000345AC" w:rsidRPr="006A1AFD">
        <w:rPr>
          <w:rFonts w:ascii="Arial" w:hAnsi="Arial" w:cs="Arial"/>
          <w:bCs/>
          <w:sz w:val="22"/>
          <w:szCs w:val="22"/>
          <w:lang w:val="hu-HU"/>
        </w:rPr>
        <w:t>sikeressé és fenntarthatóvá</w:t>
      </w:r>
      <w:r w:rsidRPr="006A1AFD">
        <w:rPr>
          <w:rFonts w:ascii="Arial" w:hAnsi="Arial" w:cs="Arial"/>
          <w:bCs/>
          <w:sz w:val="22"/>
          <w:szCs w:val="22"/>
          <w:lang w:val="hu-HU"/>
        </w:rPr>
        <w:t xml:space="preserve"> teszi bevásárlóközpontjainkat a jövő számára </w:t>
      </w:r>
      <w:r w:rsidR="005E7224">
        <w:rPr>
          <w:rFonts w:ascii="Arial" w:hAnsi="Arial" w:cs="Arial"/>
          <w:bCs/>
          <w:sz w:val="22"/>
          <w:szCs w:val="22"/>
          <w:lang w:val="hu-HU"/>
        </w:rPr>
        <w:t>i</w:t>
      </w:r>
      <w:r w:rsidRPr="006A1AFD">
        <w:rPr>
          <w:rFonts w:ascii="Arial" w:hAnsi="Arial" w:cs="Arial"/>
          <w:bCs/>
          <w:sz w:val="22"/>
          <w:szCs w:val="22"/>
          <w:lang w:val="hu-HU"/>
        </w:rPr>
        <w:t xml:space="preserve">s” – mondja Christoph </w:t>
      </w:r>
      <w:proofErr w:type="spellStart"/>
      <w:r w:rsidR="005E7224">
        <w:rPr>
          <w:rFonts w:ascii="Arial" w:hAnsi="Arial" w:cs="Arial"/>
          <w:bCs/>
          <w:sz w:val="22"/>
          <w:szCs w:val="22"/>
          <w:lang w:val="hu-HU"/>
        </w:rPr>
        <w:t>A</w:t>
      </w:r>
      <w:r w:rsidRPr="006A1AFD">
        <w:rPr>
          <w:rFonts w:ascii="Arial" w:hAnsi="Arial" w:cs="Arial"/>
          <w:bCs/>
          <w:sz w:val="22"/>
          <w:szCs w:val="22"/>
          <w:lang w:val="hu-HU"/>
        </w:rPr>
        <w:t>ndexlinger</w:t>
      </w:r>
      <w:proofErr w:type="spellEnd"/>
      <w:r w:rsidRPr="006A1AFD">
        <w:rPr>
          <w:rFonts w:ascii="Arial" w:hAnsi="Arial" w:cs="Arial"/>
          <w:bCs/>
          <w:sz w:val="22"/>
          <w:szCs w:val="22"/>
          <w:lang w:val="hu-HU"/>
        </w:rPr>
        <w:t>, a</w:t>
      </w:r>
      <w:r w:rsidR="002F7F47">
        <w:rPr>
          <w:rFonts w:ascii="Arial" w:hAnsi="Arial" w:cs="Arial"/>
          <w:bCs/>
          <w:sz w:val="22"/>
          <w:szCs w:val="22"/>
          <w:lang w:val="hu-HU"/>
        </w:rPr>
        <w:t>z</w:t>
      </w:r>
      <w:r w:rsidRPr="006A1AFD">
        <w:rPr>
          <w:rFonts w:ascii="Arial" w:hAnsi="Arial" w:cs="Arial"/>
          <w:bCs/>
          <w:sz w:val="22"/>
          <w:szCs w:val="22"/>
          <w:lang w:val="hu-HU"/>
        </w:rPr>
        <w:t xml:space="preserve"> SES </w:t>
      </w:r>
      <w:r w:rsidR="002F7F47">
        <w:rPr>
          <w:rFonts w:ascii="Arial" w:hAnsi="Arial" w:cs="Arial"/>
          <w:bCs/>
          <w:sz w:val="22"/>
          <w:szCs w:val="22"/>
          <w:lang w:val="hu-HU"/>
        </w:rPr>
        <w:t>operatív ügyvezető igazgatója</w:t>
      </w:r>
      <w:r w:rsidRPr="006A1AFD">
        <w:rPr>
          <w:rFonts w:ascii="Arial" w:hAnsi="Arial" w:cs="Arial"/>
          <w:bCs/>
          <w:sz w:val="22"/>
          <w:szCs w:val="22"/>
          <w:lang w:val="hu-HU"/>
        </w:rPr>
        <w:t>.</w:t>
      </w:r>
    </w:p>
    <w:p w14:paraId="5B1420A6" w14:textId="77777777" w:rsidR="006C5881" w:rsidRPr="006A1AFD" w:rsidRDefault="006C5881" w:rsidP="006C5881">
      <w:pPr>
        <w:ind w:right="-2"/>
        <w:jc w:val="both"/>
        <w:rPr>
          <w:rFonts w:ascii="Arial" w:hAnsi="Arial" w:cs="Arial"/>
          <w:bCs/>
          <w:sz w:val="22"/>
          <w:szCs w:val="22"/>
          <w:lang w:val="hu-HU"/>
        </w:rPr>
      </w:pPr>
    </w:p>
    <w:p w14:paraId="0386B8A7" w14:textId="78F89B32" w:rsidR="000345AC" w:rsidRPr="006A1AFD" w:rsidRDefault="000345AC" w:rsidP="000345AC">
      <w:pPr>
        <w:ind w:right="-2"/>
        <w:jc w:val="both"/>
        <w:rPr>
          <w:rFonts w:ascii="Arial" w:hAnsi="Arial" w:cs="Arial"/>
          <w:bCs/>
          <w:sz w:val="22"/>
          <w:szCs w:val="22"/>
          <w:lang w:val="hu-HU"/>
        </w:rPr>
      </w:pPr>
      <w:r w:rsidRPr="006A1AFD">
        <w:rPr>
          <w:rFonts w:ascii="Arial" w:hAnsi="Arial" w:cs="Arial"/>
          <w:bCs/>
          <w:sz w:val="22"/>
          <w:szCs w:val="22"/>
          <w:lang w:val="hu-HU"/>
        </w:rPr>
        <w:t xml:space="preserve">A beruházások a </w:t>
      </w:r>
      <w:r w:rsidR="005432C3" w:rsidRPr="006A1AFD">
        <w:rPr>
          <w:rFonts w:ascii="Arial" w:hAnsi="Arial" w:cs="Arial"/>
          <w:bCs/>
          <w:sz w:val="22"/>
          <w:szCs w:val="22"/>
          <w:lang w:val="hu-HU"/>
        </w:rPr>
        <w:t>bevásárló</w:t>
      </w:r>
      <w:r w:rsidRPr="006A1AFD">
        <w:rPr>
          <w:rFonts w:ascii="Arial" w:hAnsi="Arial" w:cs="Arial"/>
          <w:bCs/>
          <w:sz w:val="22"/>
          <w:szCs w:val="22"/>
          <w:lang w:val="hu-HU"/>
        </w:rPr>
        <w:t>központok kisebb felújításai</w:t>
      </w:r>
      <w:r w:rsidR="005432C3" w:rsidRPr="006A1AFD">
        <w:rPr>
          <w:rFonts w:ascii="Arial" w:hAnsi="Arial" w:cs="Arial"/>
          <w:bCs/>
          <w:sz w:val="22"/>
          <w:szCs w:val="22"/>
          <w:lang w:val="hu-HU"/>
        </w:rPr>
        <w:t>t, bővítését is jelentik</w:t>
      </w:r>
      <w:r w:rsidRPr="006A1AFD">
        <w:rPr>
          <w:rFonts w:ascii="Arial" w:hAnsi="Arial" w:cs="Arial"/>
          <w:bCs/>
          <w:sz w:val="22"/>
          <w:szCs w:val="22"/>
          <w:lang w:val="hu-HU"/>
        </w:rPr>
        <w:t xml:space="preserve">: a ZIMBAPARK </w:t>
      </w:r>
      <w:proofErr w:type="spellStart"/>
      <w:r w:rsidRPr="006A1AFD">
        <w:rPr>
          <w:rFonts w:ascii="Arial" w:hAnsi="Arial" w:cs="Arial"/>
          <w:bCs/>
          <w:sz w:val="22"/>
          <w:szCs w:val="22"/>
          <w:lang w:val="hu-HU"/>
        </w:rPr>
        <w:t>Bludenz-Bürs</w:t>
      </w:r>
      <w:proofErr w:type="spellEnd"/>
      <w:r w:rsidRPr="006A1AFD">
        <w:rPr>
          <w:rFonts w:ascii="Arial" w:hAnsi="Arial" w:cs="Arial"/>
          <w:bCs/>
          <w:sz w:val="22"/>
          <w:szCs w:val="22"/>
          <w:lang w:val="hu-HU"/>
        </w:rPr>
        <w:t xml:space="preserve"> például egy teljesen új, tetszetős kültéri terület</w:t>
      </w:r>
      <w:r w:rsidR="005432C3" w:rsidRPr="006A1AFD">
        <w:rPr>
          <w:rFonts w:ascii="Arial" w:hAnsi="Arial" w:cs="Arial"/>
          <w:bCs/>
          <w:sz w:val="22"/>
          <w:szCs w:val="22"/>
          <w:lang w:val="hu-HU"/>
        </w:rPr>
        <w:t>tel bővült</w:t>
      </w:r>
      <w:r w:rsidRPr="006A1AFD">
        <w:rPr>
          <w:rFonts w:ascii="Arial" w:hAnsi="Arial" w:cs="Arial"/>
          <w:bCs/>
          <w:sz w:val="22"/>
          <w:szCs w:val="22"/>
          <w:lang w:val="hu-HU"/>
        </w:rPr>
        <w:t xml:space="preserve">, az ATRIO </w:t>
      </w:r>
      <w:proofErr w:type="spellStart"/>
      <w:r w:rsidRPr="006A1AFD">
        <w:rPr>
          <w:rFonts w:ascii="Arial" w:hAnsi="Arial" w:cs="Arial"/>
          <w:bCs/>
          <w:sz w:val="22"/>
          <w:szCs w:val="22"/>
          <w:lang w:val="hu-HU"/>
        </w:rPr>
        <w:t>Villachban</w:t>
      </w:r>
      <w:proofErr w:type="spellEnd"/>
      <w:r w:rsidRPr="006A1AFD">
        <w:rPr>
          <w:rFonts w:ascii="Arial" w:hAnsi="Arial" w:cs="Arial"/>
          <w:bCs/>
          <w:sz w:val="22"/>
          <w:szCs w:val="22"/>
          <w:lang w:val="hu-HU"/>
        </w:rPr>
        <w:t xml:space="preserve"> egy szabadtéri teraszos étterem </w:t>
      </w:r>
      <w:r w:rsidR="005432C3" w:rsidRPr="006A1AFD">
        <w:rPr>
          <w:rFonts w:ascii="Arial" w:hAnsi="Arial" w:cs="Arial"/>
          <w:bCs/>
          <w:sz w:val="22"/>
          <w:szCs w:val="22"/>
          <w:lang w:val="hu-HU"/>
        </w:rPr>
        <w:t>épült</w:t>
      </w:r>
      <w:r w:rsidRPr="006A1AFD">
        <w:rPr>
          <w:rFonts w:ascii="Arial" w:hAnsi="Arial" w:cs="Arial"/>
          <w:bCs/>
          <w:sz w:val="22"/>
          <w:szCs w:val="22"/>
          <w:lang w:val="hu-HU"/>
        </w:rPr>
        <w:t>, egyes központokban pedig parkolóházakat alakított</w:t>
      </w:r>
      <w:r w:rsidR="005432C3" w:rsidRPr="006A1AFD">
        <w:rPr>
          <w:rFonts w:ascii="Arial" w:hAnsi="Arial" w:cs="Arial"/>
          <w:bCs/>
          <w:sz w:val="22"/>
          <w:szCs w:val="22"/>
          <w:lang w:val="hu-HU"/>
        </w:rPr>
        <w:t>un</w:t>
      </w:r>
      <w:r w:rsidRPr="006A1AFD">
        <w:rPr>
          <w:rFonts w:ascii="Arial" w:hAnsi="Arial" w:cs="Arial"/>
          <w:bCs/>
          <w:sz w:val="22"/>
          <w:szCs w:val="22"/>
          <w:lang w:val="hu-HU"/>
        </w:rPr>
        <w:t>k ki.</w:t>
      </w:r>
    </w:p>
    <w:p w14:paraId="728C5098" w14:textId="25A9EAA9" w:rsidR="00EF3271" w:rsidRPr="006A1AFD" w:rsidRDefault="00EF3271" w:rsidP="00DD46E9">
      <w:pPr>
        <w:overflowPunct/>
        <w:ind w:right="-2"/>
        <w:jc w:val="both"/>
        <w:textAlignment w:val="auto"/>
        <w:rPr>
          <w:rFonts w:ascii="Arial" w:hAnsi="Arial" w:cs="Arial"/>
          <w:bCs/>
          <w:sz w:val="22"/>
          <w:szCs w:val="22"/>
          <w:lang w:val="hu-HU"/>
        </w:rPr>
      </w:pPr>
    </w:p>
    <w:p w14:paraId="356F6984" w14:textId="7466B7DC" w:rsidR="00EF3271" w:rsidRPr="006A1AFD" w:rsidRDefault="00EF3271" w:rsidP="00EF3271">
      <w:pPr>
        <w:pStyle w:val="Listaszerbekezds"/>
        <w:overflowPunct/>
        <w:autoSpaceDE/>
        <w:autoSpaceDN/>
        <w:adjustRightInd/>
        <w:ind w:left="0" w:right="-2"/>
        <w:jc w:val="both"/>
        <w:textAlignment w:val="auto"/>
        <w:rPr>
          <w:rFonts w:ascii="Arial" w:hAnsi="Arial" w:cs="Arial"/>
          <w:b/>
          <w:bCs/>
          <w:sz w:val="22"/>
          <w:szCs w:val="22"/>
          <w:lang w:val="hu-HU"/>
        </w:rPr>
      </w:pPr>
      <w:r w:rsidRPr="006A1AFD">
        <w:rPr>
          <w:rFonts w:ascii="Arial" w:hAnsi="Arial" w:cs="Arial"/>
          <w:b/>
          <w:bCs/>
          <w:sz w:val="22"/>
          <w:szCs w:val="22"/>
          <w:lang w:val="hu-HU"/>
        </w:rPr>
        <w:t>A</w:t>
      </w:r>
      <w:r w:rsidR="00CE3F57">
        <w:rPr>
          <w:rFonts w:ascii="Arial" w:hAnsi="Arial" w:cs="Arial"/>
          <w:b/>
          <w:bCs/>
          <w:sz w:val="22"/>
          <w:szCs w:val="22"/>
          <w:lang w:val="hu-HU"/>
        </w:rPr>
        <w:t>z</w:t>
      </w:r>
      <w:r w:rsidRPr="006A1AFD">
        <w:rPr>
          <w:rFonts w:ascii="Arial" w:hAnsi="Arial" w:cs="Arial"/>
          <w:b/>
          <w:bCs/>
          <w:sz w:val="22"/>
          <w:szCs w:val="22"/>
          <w:lang w:val="hu-HU"/>
        </w:rPr>
        <w:t xml:space="preserve"> SES tovább terjeszkedik: 115 millió eurós beruházás 2022-re</w:t>
      </w:r>
    </w:p>
    <w:p w14:paraId="0E2FB5F0" w14:textId="4566C96C" w:rsidR="00EF3271" w:rsidRPr="006A1AFD" w:rsidRDefault="00EF3271" w:rsidP="00EF3271">
      <w:pPr>
        <w:overflowPunct/>
        <w:ind w:right="-2"/>
        <w:jc w:val="both"/>
        <w:textAlignment w:val="auto"/>
        <w:rPr>
          <w:rFonts w:ascii="Arial" w:hAnsi="Arial" w:cs="Arial"/>
          <w:sz w:val="22"/>
          <w:szCs w:val="22"/>
          <w:lang w:val="hu-HU"/>
        </w:rPr>
      </w:pPr>
      <w:r w:rsidRPr="006A1AFD">
        <w:rPr>
          <w:rFonts w:ascii="Arial" w:hAnsi="Arial" w:cs="Arial"/>
          <w:sz w:val="22"/>
          <w:szCs w:val="22"/>
          <w:lang w:val="hu-HU"/>
        </w:rPr>
        <w:t>A</w:t>
      </w:r>
      <w:r w:rsidR="00CE3F57">
        <w:rPr>
          <w:rFonts w:ascii="Arial" w:hAnsi="Arial" w:cs="Arial"/>
          <w:sz w:val="22"/>
          <w:szCs w:val="22"/>
          <w:lang w:val="hu-HU"/>
        </w:rPr>
        <w:t>z</w:t>
      </w:r>
      <w:r w:rsidRPr="006A1AFD">
        <w:rPr>
          <w:rFonts w:ascii="Arial" w:hAnsi="Arial" w:cs="Arial"/>
          <w:sz w:val="22"/>
          <w:szCs w:val="22"/>
          <w:lang w:val="hu-HU"/>
        </w:rPr>
        <w:t xml:space="preserve"> SES 2022-ben is jelentős beruházásokat végez a bevásárlóközpontjaiban. Mintegy 115 millió eurót terveznek projektfejlesztésekre, felújításokra és </w:t>
      </w:r>
      <w:r w:rsidR="00CE3F57">
        <w:rPr>
          <w:rFonts w:ascii="Arial" w:hAnsi="Arial" w:cs="Arial"/>
          <w:sz w:val="22"/>
          <w:szCs w:val="22"/>
          <w:lang w:val="hu-HU"/>
        </w:rPr>
        <w:t>korszerűsítésre</w:t>
      </w:r>
      <w:r w:rsidRPr="006A1AFD">
        <w:rPr>
          <w:rFonts w:ascii="Arial" w:hAnsi="Arial" w:cs="Arial"/>
          <w:sz w:val="22"/>
          <w:szCs w:val="22"/>
          <w:lang w:val="hu-HU"/>
        </w:rPr>
        <w:t xml:space="preserve"> </w:t>
      </w:r>
      <w:r w:rsidR="00CE3F57">
        <w:rPr>
          <w:rFonts w:ascii="Arial" w:hAnsi="Arial" w:cs="Arial"/>
          <w:sz w:val="22"/>
          <w:szCs w:val="22"/>
          <w:lang w:val="hu-HU"/>
        </w:rPr>
        <w:t>Ausztriában</w:t>
      </w:r>
      <w:r w:rsidRPr="006A1AFD">
        <w:rPr>
          <w:rFonts w:ascii="Arial" w:hAnsi="Arial" w:cs="Arial"/>
          <w:sz w:val="22"/>
          <w:szCs w:val="22"/>
          <w:lang w:val="hu-HU"/>
        </w:rPr>
        <w:t xml:space="preserve"> és külföldön. "A helyi kínálat és a találkozóhelyek minőségének </w:t>
      </w:r>
      <w:r w:rsidR="00CE3F57">
        <w:rPr>
          <w:rFonts w:ascii="Arial" w:hAnsi="Arial" w:cs="Arial"/>
          <w:sz w:val="22"/>
          <w:szCs w:val="22"/>
          <w:lang w:val="hu-HU"/>
        </w:rPr>
        <w:t>javítása</w:t>
      </w:r>
      <w:r w:rsidRPr="006A1AFD">
        <w:rPr>
          <w:rFonts w:ascii="Arial" w:hAnsi="Arial" w:cs="Arial"/>
          <w:sz w:val="22"/>
          <w:szCs w:val="22"/>
          <w:lang w:val="hu-HU"/>
        </w:rPr>
        <w:t xml:space="preserve"> továbbra is fontosak, csakúgy, mint a meglévő központjaink továbbfejlesztése a többfunkciós helyszínek irányába" - nyilatkozta Christoph </w:t>
      </w:r>
      <w:proofErr w:type="spellStart"/>
      <w:r w:rsidRPr="006A1AFD">
        <w:rPr>
          <w:rFonts w:ascii="Arial" w:hAnsi="Arial" w:cs="Arial"/>
          <w:sz w:val="22"/>
          <w:szCs w:val="22"/>
          <w:lang w:val="hu-HU"/>
        </w:rPr>
        <w:t>Andexlinger</w:t>
      </w:r>
      <w:proofErr w:type="spellEnd"/>
      <w:r w:rsidRPr="006A1AFD">
        <w:rPr>
          <w:rFonts w:ascii="Arial" w:hAnsi="Arial" w:cs="Arial"/>
          <w:sz w:val="22"/>
          <w:szCs w:val="22"/>
          <w:lang w:val="hu-HU"/>
        </w:rPr>
        <w:t xml:space="preserve">. "Mind a meglévő, mind az újonnan tervezett </w:t>
      </w:r>
      <w:r w:rsidRPr="006A1AFD">
        <w:rPr>
          <w:rFonts w:ascii="Arial" w:hAnsi="Arial" w:cs="Arial"/>
          <w:sz w:val="22"/>
          <w:szCs w:val="22"/>
          <w:lang w:val="hu-HU"/>
        </w:rPr>
        <w:lastRenderedPageBreak/>
        <w:t xml:space="preserve">helyszíneken érvényesül a vezérelv: </w:t>
      </w:r>
      <w:r w:rsidR="00CC385E">
        <w:rPr>
          <w:rFonts w:ascii="Arial" w:hAnsi="Arial" w:cs="Arial"/>
          <w:sz w:val="22"/>
          <w:szCs w:val="22"/>
          <w:lang w:val="hu-HU"/>
        </w:rPr>
        <w:t>életteli közösségi tereket</w:t>
      </w:r>
      <w:r w:rsidRPr="006A1AFD">
        <w:rPr>
          <w:rFonts w:ascii="Arial" w:hAnsi="Arial" w:cs="Arial"/>
          <w:sz w:val="22"/>
          <w:szCs w:val="22"/>
          <w:lang w:val="hu-HU"/>
        </w:rPr>
        <w:t xml:space="preserve"> alakítunk ki a legmagasabb szintű ügyfélközpontúsággal."</w:t>
      </w:r>
    </w:p>
    <w:p w14:paraId="57636884" w14:textId="576F7BE8" w:rsidR="00EF3271" w:rsidRPr="006A1AFD" w:rsidRDefault="00A65034" w:rsidP="00EF3271">
      <w:pPr>
        <w:overflowPunct/>
        <w:ind w:right="-2"/>
        <w:jc w:val="both"/>
        <w:textAlignment w:val="auto"/>
        <w:rPr>
          <w:rFonts w:ascii="Arial" w:hAnsi="Arial" w:cs="Arial"/>
          <w:sz w:val="22"/>
          <w:szCs w:val="22"/>
          <w:lang w:val="hu-HU"/>
        </w:rPr>
      </w:pPr>
      <w:r w:rsidRPr="006A1AFD">
        <w:rPr>
          <w:rFonts w:ascii="Arial" w:hAnsi="Arial" w:cs="Arial"/>
          <w:sz w:val="22"/>
          <w:szCs w:val="22"/>
          <w:lang w:val="hu-HU"/>
        </w:rPr>
        <w:t>Például a</w:t>
      </w:r>
      <w:r w:rsidR="00EF3271" w:rsidRPr="006A1AFD">
        <w:rPr>
          <w:rFonts w:ascii="Arial" w:hAnsi="Arial" w:cs="Arial"/>
          <w:sz w:val="22"/>
          <w:szCs w:val="22"/>
          <w:lang w:val="hu-HU"/>
        </w:rPr>
        <w:t xml:space="preserve"> zágrábi King </w:t>
      </w:r>
      <w:proofErr w:type="spellStart"/>
      <w:r w:rsidR="00EF3271" w:rsidRPr="006A1AFD">
        <w:rPr>
          <w:rFonts w:ascii="Arial" w:hAnsi="Arial" w:cs="Arial"/>
          <w:sz w:val="22"/>
          <w:szCs w:val="22"/>
          <w:lang w:val="hu-HU"/>
        </w:rPr>
        <w:t>Cross</w:t>
      </w:r>
      <w:proofErr w:type="spellEnd"/>
      <w:r w:rsidR="00EF3271" w:rsidRPr="006A1AFD">
        <w:rPr>
          <w:rFonts w:ascii="Arial" w:hAnsi="Arial" w:cs="Arial"/>
          <w:sz w:val="22"/>
          <w:szCs w:val="22"/>
          <w:lang w:val="hu-HU"/>
        </w:rPr>
        <w:t xml:space="preserve"> </w:t>
      </w:r>
      <w:r w:rsidR="00CC385E">
        <w:rPr>
          <w:rFonts w:ascii="Arial" w:hAnsi="Arial" w:cs="Arial"/>
          <w:sz w:val="22"/>
          <w:szCs w:val="22"/>
          <w:lang w:val="hu-HU"/>
        </w:rPr>
        <w:t>bevásárlóközpont</w:t>
      </w:r>
      <w:r w:rsidR="00EF3271" w:rsidRPr="006A1AFD">
        <w:rPr>
          <w:rFonts w:ascii="Arial" w:hAnsi="Arial" w:cs="Arial"/>
          <w:sz w:val="22"/>
          <w:szCs w:val="22"/>
          <w:lang w:val="hu-HU"/>
        </w:rPr>
        <w:t xml:space="preserve"> </w:t>
      </w:r>
      <w:r w:rsidRPr="006A1AFD">
        <w:rPr>
          <w:rFonts w:ascii="Arial" w:hAnsi="Arial" w:cs="Arial"/>
          <w:sz w:val="22"/>
          <w:szCs w:val="22"/>
          <w:lang w:val="hu-HU"/>
        </w:rPr>
        <w:t xml:space="preserve">is </w:t>
      </w:r>
      <w:r w:rsidR="00EF3271" w:rsidRPr="006A1AFD">
        <w:rPr>
          <w:rFonts w:ascii="Arial" w:hAnsi="Arial" w:cs="Arial"/>
          <w:sz w:val="22"/>
          <w:szCs w:val="22"/>
          <w:lang w:val="hu-HU"/>
        </w:rPr>
        <w:t xml:space="preserve">nagyszabású felújításon esik át. Az </w:t>
      </w:r>
      <w:r w:rsidR="00CC385E">
        <w:rPr>
          <w:rFonts w:ascii="Arial" w:hAnsi="Arial" w:cs="Arial"/>
          <w:sz w:val="22"/>
          <w:szCs w:val="22"/>
          <w:lang w:val="hu-HU"/>
        </w:rPr>
        <w:t>SES-</w:t>
      </w:r>
      <w:proofErr w:type="spellStart"/>
      <w:r w:rsidR="00CC385E">
        <w:rPr>
          <w:rFonts w:ascii="Arial" w:hAnsi="Arial" w:cs="Arial"/>
          <w:sz w:val="22"/>
          <w:szCs w:val="22"/>
          <w:lang w:val="hu-HU"/>
        </w:rPr>
        <w:t>nek</w:t>
      </w:r>
      <w:proofErr w:type="spellEnd"/>
      <w:r w:rsidR="00EF3271" w:rsidRPr="006A1AFD">
        <w:rPr>
          <w:rFonts w:ascii="Arial" w:hAnsi="Arial" w:cs="Arial"/>
          <w:sz w:val="22"/>
          <w:szCs w:val="22"/>
          <w:lang w:val="hu-HU"/>
        </w:rPr>
        <w:t xml:space="preserve"> további terjeszkedési tervei vannak új, minőségi </w:t>
      </w:r>
      <w:r w:rsidR="00CC385E">
        <w:rPr>
          <w:rFonts w:ascii="Arial" w:hAnsi="Arial" w:cs="Arial"/>
          <w:sz w:val="22"/>
          <w:szCs w:val="22"/>
          <w:lang w:val="hu-HU"/>
        </w:rPr>
        <w:t>bevásárló</w:t>
      </w:r>
      <w:r w:rsidR="00EF3271" w:rsidRPr="006A1AFD">
        <w:rPr>
          <w:rFonts w:ascii="Arial" w:hAnsi="Arial" w:cs="Arial"/>
          <w:sz w:val="22"/>
          <w:szCs w:val="22"/>
          <w:lang w:val="hu-HU"/>
        </w:rPr>
        <w:t>park</w:t>
      </w:r>
      <w:r w:rsidRPr="006A1AFD">
        <w:rPr>
          <w:rFonts w:ascii="Arial" w:hAnsi="Arial" w:cs="Arial"/>
          <w:sz w:val="22"/>
          <w:szCs w:val="22"/>
          <w:lang w:val="hu-HU"/>
        </w:rPr>
        <w:t>ok kialakítására</w:t>
      </w:r>
      <w:r w:rsidR="00EF3271" w:rsidRPr="006A1AFD">
        <w:rPr>
          <w:rFonts w:ascii="Arial" w:hAnsi="Arial" w:cs="Arial"/>
          <w:sz w:val="22"/>
          <w:szCs w:val="22"/>
          <w:lang w:val="hu-HU"/>
        </w:rPr>
        <w:t xml:space="preserve"> Magyarországon, Szlovéniában és Horvátországban.</w:t>
      </w:r>
    </w:p>
    <w:p w14:paraId="54341A9B" w14:textId="77777777" w:rsidR="00DD46E9" w:rsidRPr="006A1AFD" w:rsidRDefault="00DD46E9" w:rsidP="00DD46E9">
      <w:pPr>
        <w:overflowPunct/>
        <w:ind w:right="-2"/>
        <w:jc w:val="both"/>
        <w:textAlignment w:val="auto"/>
        <w:rPr>
          <w:rFonts w:ascii="Arial" w:hAnsi="Arial" w:cs="Arial"/>
          <w:sz w:val="22"/>
          <w:szCs w:val="22"/>
          <w:lang w:val="hu-HU"/>
        </w:rPr>
      </w:pPr>
    </w:p>
    <w:p w14:paraId="4AC6365B" w14:textId="23287FBD" w:rsidR="00A65034" w:rsidRPr="006A1AFD" w:rsidRDefault="00A65034" w:rsidP="00B402A5">
      <w:pPr>
        <w:overflowPunct/>
        <w:ind w:right="-2"/>
        <w:jc w:val="both"/>
        <w:textAlignment w:val="auto"/>
        <w:rPr>
          <w:rFonts w:ascii="Arial" w:hAnsi="Arial" w:cs="Arial"/>
          <w:bCs/>
          <w:sz w:val="22"/>
          <w:szCs w:val="22"/>
          <w:lang w:val="hu-HU"/>
        </w:rPr>
      </w:pPr>
      <w:r w:rsidRPr="006A1AFD">
        <w:rPr>
          <w:rFonts w:ascii="Arial" w:hAnsi="Arial" w:cs="Arial"/>
          <w:bCs/>
          <w:sz w:val="22"/>
          <w:szCs w:val="22"/>
          <w:lang w:val="hu-HU"/>
        </w:rPr>
        <w:t>Ausztriában a</w:t>
      </w:r>
      <w:r w:rsidR="00CC385E">
        <w:rPr>
          <w:rFonts w:ascii="Arial" w:hAnsi="Arial" w:cs="Arial"/>
          <w:bCs/>
          <w:sz w:val="22"/>
          <w:szCs w:val="22"/>
          <w:lang w:val="hu-HU"/>
        </w:rPr>
        <w:t>z</w:t>
      </w:r>
      <w:r w:rsidRPr="006A1AFD">
        <w:rPr>
          <w:rFonts w:ascii="Arial" w:hAnsi="Arial" w:cs="Arial"/>
          <w:bCs/>
          <w:sz w:val="22"/>
          <w:szCs w:val="22"/>
          <w:lang w:val="hu-HU"/>
        </w:rPr>
        <w:t xml:space="preserve"> SES továbbra is a </w:t>
      </w:r>
      <w:r w:rsidR="00DA4B19" w:rsidRPr="006A1AFD">
        <w:rPr>
          <w:rFonts w:ascii="Arial" w:hAnsi="Arial" w:cs="Arial"/>
          <w:bCs/>
          <w:sz w:val="22"/>
          <w:szCs w:val="22"/>
          <w:lang w:val="hu-HU"/>
        </w:rPr>
        <w:t>linzi</w:t>
      </w:r>
      <w:r w:rsidRPr="006A1AFD">
        <w:rPr>
          <w:rFonts w:ascii="Arial" w:hAnsi="Arial" w:cs="Arial"/>
          <w:bCs/>
          <w:sz w:val="22"/>
          <w:szCs w:val="22"/>
          <w:lang w:val="hu-HU"/>
        </w:rPr>
        <w:t xml:space="preserve"> városrész fejlesztésén dolgozik. A projekt első részeként </w:t>
      </w:r>
      <w:r w:rsidR="00B402A5" w:rsidRPr="006A1AFD">
        <w:rPr>
          <w:rFonts w:ascii="Arial" w:hAnsi="Arial" w:cs="Arial"/>
          <w:bCs/>
          <w:sz w:val="22"/>
          <w:szCs w:val="22"/>
          <w:lang w:val="hu-HU"/>
        </w:rPr>
        <w:t>202</w:t>
      </w:r>
      <w:r w:rsidR="00CC385E">
        <w:rPr>
          <w:rFonts w:ascii="Arial" w:hAnsi="Arial" w:cs="Arial"/>
          <w:bCs/>
          <w:sz w:val="22"/>
          <w:szCs w:val="22"/>
          <w:lang w:val="hu-HU"/>
        </w:rPr>
        <w:t>2</w:t>
      </w:r>
      <w:r w:rsidR="00B402A5" w:rsidRPr="006A1AFD">
        <w:rPr>
          <w:rFonts w:ascii="Arial" w:hAnsi="Arial" w:cs="Arial"/>
          <w:bCs/>
          <w:sz w:val="22"/>
          <w:szCs w:val="22"/>
          <w:lang w:val="hu-HU"/>
        </w:rPr>
        <w:t xml:space="preserve"> tavaszára tervezik egy</w:t>
      </w:r>
      <w:r w:rsidRPr="006A1AFD">
        <w:rPr>
          <w:rFonts w:ascii="Arial" w:hAnsi="Arial" w:cs="Arial"/>
          <w:bCs/>
          <w:sz w:val="22"/>
          <w:szCs w:val="22"/>
          <w:lang w:val="hu-HU"/>
        </w:rPr>
        <w:t xml:space="preserve"> szálloda építésének megkezdését, és foly</w:t>
      </w:r>
      <w:r w:rsidR="001A0F81" w:rsidRPr="006A1AFD">
        <w:rPr>
          <w:rFonts w:ascii="Arial" w:hAnsi="Arial" w:cs="Arial"/>
          <w:bCs/>
          <w:sz w:val="22"/>
          <w:szCs w:val="22"/>
          <w:lang w:val="hu-HU"/>
        </w:rPr>
        <w:t>ik</w:t>
      </w:r>
      <w:r w:rsidRPr="006A1AFD">
        <w:rPr>
          <w:rFonts w:ascii="Arial" w:hAnsi="Arial" w:cs="Arial"/>
          <w:bCs/>
          <w:sz w:val="22"/>
          <w:szCs w:val="22"/>
          <w:lang w:val="hu-HU"/>
        </w:rPr>
        <w:t xml:space="preserve"> a</w:t>
      </w:r>
      <w:r w:rsidR="001A0F81" w:rsidRPr="006A1AFD">
        <w:rPr>
          <w:rFonts w:ascii="Arial" w:hAnsi="Arial" w:cs="Arial"/>
          <w:bCs/>
          <w:sz w:val="22"/>
          <w:szCs w:val="22"/>
          <w:lang w:val="hu-HU"/>
        </w:rPr>
        <w:t>z</w:t>
      </w:r>
      <w:r w:rsidRPr="006A1AFD">
        <w:rPr>
          <w:rFonts w:ascii="Arial" w:hAnsi="Arial" w:cs="Arial"/>
          <w:bCs/>
          <w:sz w:val="22"/>
          <w:szCs w:val="22"/>
          <w:lang w:val="hu-HU"/>
        </w:rPr>
        <w:t xml:space="preserve"> </w:t>
      </w:r>
      <w:r w:rsidR="001A0F81" w:rsidRPr="006A1AFD">
        <w:rPr>
          <w:rFonts w:ascii="Arial" w:hAnsi="Arial" w:cs="Arial"/>
          <w:bCs/>
          <w:sz w:val="22"/>
          <w:szCs w:val="22"/>
          <w:lang w:val="hu-HU"/>
        </w:rPr>
        <w:t xml:space="preserve">üzlethelyiségek </w:t>
      </w:r>
      <w:proofErr w:type="gramStart"/>
      <w:r w:rsidR="00CC385E">
        <w:rPr>
          <w:rFonts w:ascii="Arial" w:hAnsi="Arial" w:cs="Arial"/>
          <w:bCs/>
          <w:sz w:val="22"/>
          <w:szCs w:val="22"/>
          <w:lang w:val="hu-HU"/>
        </w:rPr>
        <w:t>koncepciójának</w:t>
      </w:r>
      <w:proofErr w:type="gramEnd"/>
      <w:r w:rsidR="00CC385E">
        <w:rPr>
          <w:rFonts w:ascii="Arial" w:hAnsi="Arial" w:cs="Arial"/>
          <w:bCs/>
          <w:sz w:val="22"/>
          <w:szCs w:val="22"/>
          <w:lang w:val="hu-HU"/>
        </w:rPr>
        <w:t xml:space="preserve"> újragondolása</w:t>
      </w:r>
      <w:r w:rsidR="00CC385E" w:rsidRPr="006A1AFD">
        <w:rPr>
          <w:rFonts w:ascii="Arial" w:hAnsi="Arial" w:cs="Arial"/>
          <w:bCs/>
          <w:sz w:val="22"/>
          <w:szCs w:val="22"/>
          <w:lang w:val="hu-HU"/>
        </w:rPr>
        <w:t xml:space="preserve"> a járvány következtében</w:t>
      </w:r>
      <w:r w:rsidRPr="006A1AFD">
        <w:rPr>
          <w:rFonts w:ascii="Arial" w:hAnsi="Arial" w:cs="Arial"/>
          <w:bCs/>
          <w:sz w:val="22"/>
          <w:szCs w:val="22"/>
          <w:lang w:val="hu-HU"/>
        </w:rPr>
        <w:t>.</w:t>
      </w:r>
    </w:p>
    <w:p w14:paraId="441C75DB" w14:textId="6EEFDC90" w:rsidR="00DD46E9" w:rsidRPr="006A1AFD" w:rsidRDefault="00DD46E9" w:rsidP="00DD46E9">
      <w:pPr>
        <w:overflowPunct/>
        <w:ind w:right="-2"/>
        <w:jc w:val="both"/>
        <w:textAlignment w:val="auto"/>
        <w:rPr>
          <w:rFonts w:ascii="Arial" w:hAnsi="Arial" w:cs="Arial"/>
          <w:bCs/>
          <w:sz w:val="22"/>
          <w:szCs w:val="22"/>
          <w:lang w:val="hu-HU"/>
        </w:rPr>
      </w:pPr>
    </w:p>
    <w:p w14:paraId="18DEF57D" w14:textId="6CA58A41" w:rsidR="001A0F81" w:rsidRPr="006A1AFD" w:rsidRDefault="001A0F81" w:rsidP="001A0F81">
      <w:pPr>
        <w:overflowPunct/>
        <w:ind w:right="-2"/>
        <w:jc w:val="both"/>
        <w:textAlignment w:val="auto"/>
        <w:rPr>
          <w:rFonts w:ascii="Arial" w:hAnsi="Arial" w:cs="Arial"/>
          <w:bCs/>
          <w:sz w:val="22"/>
          <w:szCs w:val="22"/>
          <w:lang w:val="hu-HU"/>
        </w:rPr>
      </w:pPr>
      <w:r w:rsidRPr="006A1AFD">
        <w:rPr>
          <w:rFonts w:ascii="Arial" w:hAnsi="Arial" w:cs="Arial"/>
          <w:bCs/>
          <w:sz w:val="22"/>
          <w:szCs w:val="22"/>
          <w:lang w:val="hu-HU"/>
        </w:rPr>
        <w:t>A Bécs városával közös vegyesvállalat viszonteladói partnereként a</w:t>
      </w:r>
      <w:r w:rsidR="00CC385E">
        <w:rPr>
          <w:rFonts w:ascii="Arial" w:hAnsi="Arial" w:cs="Arial"/>
          <w:bCs/>
          <w:sz w:val="22"/>
          <w:szCs w:val="22"/>
          <w:lang w:val="hu-HU"/>
        </w:rPr>
        <w:t>z</w:t>
      </w:r>
      <w:r w:rsidRPr="006A1AFD">
        <w:rPr>
          <w:rFonts w:ascii="Arial" w:hAnsi="Arial" w:cs="Arial"/>
          <w:bCs/>
          <w:sz w:val="22"/>
          <w:szCs w:val="22"/>
          <w:lang w:val="hu-HU"/>
        </w:rPr>
        <w:t xml:space="preserve"> SES északi irányban fejleszti</w:t>
      </w:r>
      <w:r w:rsidR="00D6305F" w:rsidRPr="006A1AFD">
        <w:rPr>
          <w:rFonts w:ascii="Arial" w:hAnsi="Arial" w:cs="Arial"/>
          <w:bCs/>
          <w:sz w:val="22"/>
          <w:szCs w:val="22"/>
          <w:lang w:val="hu-HU"/>
        </w:rPr>
        <w:t xml:space="preserve"> tovább</w:t>
      </w:r>
      <w:r w:rsidR="00CC385E">
        <w:rPr>
          <w:rFonts w:ascii="Arial" w:hAnsi="Arial" w:cs="Arial"/>
          <w:bCs/>
          <w:sz w:val="22"/>
          <w:szCs w:val="22"/>
          <w:lang w:val="hu-HU"/>
        </w:rPr>
        <w:t xml:space="preserve"> az </w:t>
      </w:r>
      <w:r w:rsidRPr="006A1AFD">
        <w:rPr>
          <w:rFonts w:ascii="Arial" w:hAnsi="Arial" w:cs="Arial"/>
          <w:bCs/>
          <w:sz w:val="22"/>
          <w:szCs w:val="22"/>
          <w:lang w:val="hu-HU"/>
        </w:rPr>
        <w:t xml:space="preserve">bevásárlóutcát </w:t>
      </w:r>
      <w:r w:rsidR="00DA4B19" w:rsidRPr="006A1AFD">
        <w:rPr>
          <w:rFonts w:ascii="Arial" w:hAnsi="Arial" w:cs="Arial"/>
          <w:bCs/>
          <w:sz w:val="22"/>
          <w:szCs w:val="22"/>
          <w:lang w:val="hu-HU"/>
        </w:rPr>
        <w:t>Bécs „</w:t>
      </w:r>
      <w:proofErr w:type="spellStart"/>
      <w:r w:rsidR="00D6305F" w:rsidRPr="006A1AFD">
        <w:rPr>
          <w:rFonts w:ascii="Arial" w:hAnsi="Arial" w:cs="Arial"/>
          <w:bCs/>
          <w:sz w:val="22"/>
          <w:szCs w:val="22"/>
          <w:lang w:val="hu-HU"/>
        </w:rPr>
        <w:t>A</w:t>
      </w:r>
      <w:r w:rsidRPr="006A1AFD">
        <w:rPr>
          <w:rFonts w:ascii="Arial" w:hAnsi="Arial" w:cs="Arial"/>
          <w:bCs/>
          <w:sz w:val="22"/>
          <w:szCs w:val="22"/>
          <w:lang w:val="hu-HU"/>
        </w:rPr>
        <w:t>spern</w:t>
      </w:r>
      <w:proofErr w:type="spellEnd"/>
      <w:r w:rsidRPr="006A1AFD">
        <w:rPr>
          <w:rFonts w:ascii="Arial" w:hAnsi="Arial" w:cs="Arial"/>
          <w:bCs/>
          <w:sz w:val="22"/>
          <w:szCs w:val="22"/>
          <w:lang w:val="hu-HU"/>
        </w:rPr>
        <w:t xml:space="preserve"> </w:t>
      </w:r>
      <w:proofErr w:type="spellStart"/>
      <w:r w:rsidRPr="006A1AFD">
        <w:rPr>
          <w:rFonts w:ascii="Arial" w:hAnsi="Arial" w:cs="Arial"/>
          <w:bCs/>
          <w:sz w:val="22"/>
          <w:szCs w:val="22"/>
          <w:lang w:val="hu-HU"/>
        </w:rPr>
        <w:t>Seestadt</w:t>
      </w:r>
      <w:proofErr w:type="spellEnd"/>
      <w:r w:rsidRPr="006A1AFD">
        <w:rPr>
          <w:rFonts w:ascii="Arial" w:hAnsi="Arial" w:cs="Arial"/>
          <w:bCs/>
          <w:sz w:val="22"/>
          <w:szCs w:val="22"/>
          <w:lang w:val="hu-HU"/>
        </w:rPr>
        <w:t>"</w:t>
      </w:r>
      <w:r w:rsidR="00D6305F" w:rsidRPr="006A1AFD">
        <w:rPr>
          <w:rFonts w:ascii="Arial" w:hAnsi="Arial" w:cs="Arial"/>
          <w:bCs/>
          <w:sz w:val="22"/>
          <w:szCs w:val="22"/>
          <w:lang w:val="hu-HU"/>
        </w:rPr>
        <w:t xml:space="preserve"> városnegyedé</w:t>
      </w:r>
      <w:r w:rsidRPr="006A1AFD">
        <w:rPr>
          <w:rFonts w:ascii="Arial" w:hAnsi="Arial" w:cs="Arial"/>
          <w:bCs/>
          <w:sz w:val="22"/>
          <w:szCs w:val="22"/>
          <w:lang w:val="hu-HU"/>
        </w:rPr>
        <w:t xml:space="preserve">ben. </w:t>
      </w:r>
      <w:r w:rsidR="00D6305F" w:rsidRPr="006A1AFD">
        <w:rPr>
          <w:rFonts w:ascii="Arial" w:hAnsi="Arial" w:cs="Arial"/>
          <w:bCs/>
          <w:sz w:val="22"/>
          <w:szCs w:val="22"/>
          <w:lang w:val="hu-HU"/>
        </w:rPr>
        <w:t>Jelenleg a</w:t>
      </w:r>
      <w:r w:rsidRPr="006A1AFD">
        <w:rPr>
          <w:rFonts w:ascii="Arial" w:hAnsi="Arial" w:cs="Arial"/>
          <w:bCs/>
          <w:sz w:val="22"/>
          <w:szCs w:val="22"/>
          <w:lang w:val="hu-HU"/>
        </w:rPr>
        <w:t xml:space="preserve"> </w:t>
      </w:r>
      <w:r w:rsidR="00D6305F" w:rsidRPr="006A1AFD">
        <w:rPr>
          <w:rFonts w:ascii="Arial" w:hAnsi="Arial" w:cs="Arial"/>
          <w:bCs/>
          <w:sz w:val="22"/>
          <w:szCs w:val="22"/>
          <w:lang w:val="hu-HU"/>
        </w:rPr>
        <w:t>már működő</w:t>
      </w:r>
      <w:r w:rsidRPr="006A1AFD">
        <w:rPr>
          <w:rFonts w:ascii="Arial" w:hAnsi="Arial" w:cs="Arial"/>
          <w:bCs/>
          <w:sz w:val="22"/>
          <w:szCs w:val="22"/>
          <w:lang w:val="hu-HU"/>
        </w:rPr>
        <w:t xml:space="preserve"> bevásárlóutc</w:t>
      </w:r>
      <w:r w:rsidR="00D6305F" w:rsidRPr="006A1AFD">
        <w:rPr>
          <w:rFonts w:ascii="Arial" w:hAnsi="Arial" w:cs="Arial"/>
          <w:bCs/>
          <w:sz w:val="22"/>
          <w:szCs w:val="22"/>
          <w:lang w:val="hu-HU"/>
        </w:rPr>
        <w:t>áb</w:t>
      </w:r>
      <w:r w:rsidRPr="006A1AFD">
        <w:rPr>
          <w:rFonts w:ascii="Arial" w:hAnsi="Arial" w:cs="Arial"/>
          <w:bCs/>
          <w:sz w:val="22"/>
          <w:szCs w:val="22"/>
          <w:lang w:val="hu-HU"/>
        </w:rPr>
        <w:t>a</w:t>
      </w:r>
      <w:r w:rsidR="00D6305F" w:rsidRPr="006A1AFD">
        <w:rPr>
          <w:rFonts w:ascii="Arial" w:hAnsi="Arial" w:cs="Arial"/>
          <w:bCs/>
          <w:sz w:val="22"/>
          <w:szCs w:val="22"/>
          <w:lang w:val="hu-HU"/>
        </w:rPr>
        <w:t>n</w:t>
      </w:r>
      <w:r w:rsidRPr="006A1AFD">
        <w:rPr>
          <w:rFonts w:ascii="Arial" w:hAnsi="Arial" w:cs="Arial"/>
          <w:bCs/>
          <w:sz w:val="22"/>
          <w:szCs w:val="22"/>
          <w:lang w:val="hu-HU"/>
        </w:rPr>
        <w:t xml:space="preserve"> 28 kiskereskedelmi, </w:t>
      </w:r>
      <w:proofErr w:type="gramStart"/>
      <w:r w:rsidRPr="006A1AFD">
        <w:rPr>
          <w:rFonts w:ascii="Arial" w:hAnsi="Arial" w:cs="Arial"/>
          <w:bCs/>
          <w:sz w:val="22"/>
          <w:szCs w:val="22"/>
          <w:lang w:val="hu-HU"/>
        </w:rPr>
        <w:t>gasztronómiai</w:t>
      </w:r>
      <w:proofErr w:type="gramEnd"/>
      <w:r w:rsidRPr="006A1AFD">
        <w:rPr>
          <w:rFonts w:ascii="Arial" w:hAnsi="Arial" w:cs="Arial"/>
          <w:bCs/>
          <w:sz w:val="22"/>
          <w:szCs w:val="22"/>
          <w:lang w:val="hu-HU"/>
        </w:rPr>
        <w:t xml:space="preserve"> és szolgáltató</w:t>
      </w:r>
      <w:r w:rsidR="00D6305F" w:rsidRPr="006A1AFD">
        <w:rPr>
          <w:rFonts w:ascii="Arial" w:hAnsi="Arial" w:cs="Arial"/>
          <w:bCs/>
          <w:sz w:val="22"/>
          <w:szCs w:val="22"/>
          <w:lang w:val="hu-HU"/>
        </w:rPr>
        <w:t xml:space="preserve"> cég üzemel sikeresen</w:t>
      </w:r>
      <w:r w:rsidRPr="006A1AFD">
        <w:rPr>
          <w:rFonts w:ascii="Arial" w:hAnsi="Arial" w:cs="Arial"/>
          <w:bCs/>
          <w:sz w:val="22"/>
          <w:szCs w:val="22"/>
          <w:lang w:val="hu-HU"/>
        </w:rPr>
        <w:t>.</w:t>
      </w:r>
    </w:p>
    <w:p w14:paraId="5BC913A0" w14:textId="77777777" w:rsidR="001A0F81" w:rsidRPr="006A1AFD" w:rsidRDefault="001A0F81" w:rsidP="00DD46E9">
      <w:pPr>
        <w:overflowPunct/>
        <w:ind w:right="-2"/>
        <w:jc w:val="both"/>
        <w:textAlignment w:val="auto"/>
        <w:rPr>
          <w:rFonts w:ascii="Arial" w:hAnsi="Arial" w:cs="Arial"/>
          <w:bCs/>
          <w:sz w:val="22"/>
          <w:szCs w:val="22"/>
          <w:lang w:val="hu-HU"/>
        </w:rPr>
      </w:pPr>
    </w:p>
    <w:p w14:paraId="44A214C4" w14:textId="77777777" w:rsidR="006B2B2A" w:rsidRPr="006A1AFD" w:rsidRDefault="006B2B2A" w:rsidP="006B2B2A">
      <w:pPr>
        <w:pStyle w:val="NormlWeb"/>
        <w:spacing w:after="0" w:line="240" w:lineRule="auto"/>
        <w:rPr>
          <w:rFonts w:ascii="Arial" w:hAnsi="Arial" w:cs="Arial"/>
          <w:b/>
          <w:bCs/>
          <w:sz w:val="22"/>
          <w:szCs w:val="22"/>
          <w:lang w:val="hu-HU"/>
        </w:rPr>
      </w:pPr>
      <w:r w:rsidRPr="006A1AFD">
        <w:rPr>
          <w:rFonts w:ascii="Arial" w:hAnsi="Arial" w:cs="Arial"/>
          <w:b/>
          <w:bCs/>
          <w:sz w:val="22"/>
          <w:szCs w:val="22"/>
          <w:lang w:val="hu-HU"/>
        </w:rPr>
        <w:t>Társadalmi felelősségvállalás minden helyszínen</w:t>
      </w:r>
    </w:p>
    <w:p w14:paraId="19038DE7" w14:textId="754E4333" w:rsidR="006B2B2A" w:rsidRPr="006A1AFD" w:rsidRDefault="006B2B2A" w:rsidP="006B2B2A">
      <w:pPr>
        <w:jc w:val="both"/>
        <w:rPr>
          <w:rFonts w:ascii="Arial" w:hAnsi="Arial" w:cs="Arial"/>
          <w:bCs/>
          <w:sz w:val="22"/>
          <w:szCs w:val="22"/>
          <w:lang w:val="hu-HU"/>
        </w:rPr>
      </w:pPr>
      <w:r w:rsidRPr="006A1AFD">
        <w:rPr>
          <w:rFonts w:ascii="Arial" w:hAnsi="Arial" w:cs="Arial"/>
          <w:bCs/>
          <w:sz w:val="22"/>
          <w:szCs w:val="22"/>
          <w:lang w:val="hu-HU"/>
        </w:rPr>
        <w:t xml:space="preserve">A hat országban található 30 SES </w:t>
      </w:r>
      <w:r w:rsidR="00CC385E">
        <w:rPr>
          <w:rFonts w:ascii="Arial" w:hAnsi="Arial" w:cs="Arial"/>
          <w:bCs/>
          <w:sz w:val="22"/>
          <w:szCs w:val="22"/>
          <w:lang w:val="hu-HU"/>
        </w:rPr>
        <w:t>bevásárlóközpont</w:t>
      </w:r>
      <w:r w:rsidRPr="006A1AFD">
        <w:rPr>
          <w:rFonts w:ascii="Arial" w:hAnsi="Arial" w:cs="Arial"/>
          <w:bCs/>
          <w:sz w:val="22"/>
          <w:szCs w:val="22"/>
          <w:lang w:val="hu-HU"/>
        </w:rPr>
        <w:t xml:space="preserve"> mindegyikére jellemző a társadalmi felelősségvállalás. A</w:t>
      </w:r>
      <w:r w:rsidR="00CC385E">
        <w:rPr>
          <w:rFonts w:ascii="Arial" w:hAnsi="Arial" w:cs="Arial"/>
          <w:bCs/>
          <w:sz w:val="22"/>
          <w:szCs w:val="22"/>
          <w:lang w:val="hu-HU"/>
        </w:rPr>
        <w:t>z</w:t>
      </w:r>
      <w:r w:rsidRPr="006A1AFD">
        <w:rPr>
          <w:rFonts w:ascii="Arial" w:hAnsi="Arial" w:cs="Arial"/>
          <w:bCs/>
          <w:sz w:val="22"/>
          <w:szCs w:val="22"/>
          <w:lang w:val="hu-HU"/>
        </w:rPr>
        <w:t xml:space="preserve"> SES központok különféle tevékenységei révén, mint például a regionális egyesületekkel és intézményekkel való hosszú távú együttműködés, a karitatív kampányok és vásárlói adományok összesen több mint 700 000 eurót juttattak jótékonysági célokra és helyi egyesületek javára 2021-ben.</w:t>
      </w:r>
    </w:p>
    <w:p w14:paraId="20B33342" w14:textId="775B7A02" w:rsidR="002D6B9A" w:rsidRPr="006A1AFD" w:rsidRDefault="002D6B9A" w:rsidP="007C281F">
      <w:pPr>
        <w:pStyle w:val="NormlWeb"/>
        <w:shd w:val="clear" w:color="auto" w:fill="FFFFFF"/>
        <w:spacing w:after="0" w:line="240" w:lineRule="auto"/>
        <w:ind w:right="-2"/>
        <w:contextualSpacing/>
        <w:jc w:val="both"/>
        <w:rPr>
          <w:rFonts w:ascii="Arial" w:hAnsi="Arial" w:cs="Arial"/>
          <w:sz w:val="22"/>
          <w:szCs w:val="22"/>
          <w:lang w:val="hu-HU"/>
        </w:rPr>
      </w:pPr>
    </w:p>
    <w:p w14:paraId="208A0EC9" w14:textId="4F2A3152" w:rsidR="007C281F" w:rsidRPr="006A1AFD" w:rsidRDefault="007C281F" w:rsidP="007C281F">
      <w:pPr>
        <w:pStyle w:val="NormlWeb"/>
        <w:shd w:val="clear" w:color="auto" w:fill="FFFFFF"/>
        <w:spacing w:before="120" w:after="100" w:afterAutospacing="1" w:line="240" w:lineRule="auto"/>
        <w:ind w:right="425"/>
        <w:contextualSpacing/>
        <w:jc w:val="both"/>
        <w:rPr>
          <w:rFonts w:ascii="Arial" w:hAnsi="Arial" w:cs="Arial"/>
          <w:sz w:val="22"/>
          <w:szCs w:val="22"/>
          <w:lang w:val="hu-HU"/>
        </w:rPr>
      </w:pPr>
      <w:r w:rsidRPr="006A1AFD">
        <w:rPr>
          <w:rFonts w:ascii="Arial" w:hAnsi="Arial" w:cs="Arial"/>
          <w:b/>
          <w:bCs/>
          <w:sz w:val="22"/>
          <w:szCs w:val="22"/>
          <w:lang w:val="hu-HU"/>
        </w:rPr>
        <w:t>Regionális gazdasági motor és munkahely 18</w:t>
      </w:r>
      <w:r w:rsidR="00964A0A">
        <w:rPr>
          <w:rFonts w:ascii="Arial" w:hAnsi="Arial" w:cs="Arial"/>
          <w:b/>
          <w:bCs/>
          <w:sz w:val="22"/>
          <w:szCs w:val="22"/>
          <w:lang w:val="hu-HU"/>
        </w:rPr>
        <w:t xml:space="preserve"> </w:t>
      </w:r>
      <w:r w:rsidRPr="006A1AFD">
        <w:rPr>
          <w:rFonts w:ascii="Arial" w:hAnsi="Arial" w:cs="Arial"/>
          <w:b/>
          <w:bCs/>
          <w:sz w:val="22"/>
          <w:szCs w:val="22"/>
          <w:lang w:val="hu-HU"/>
        </w:rPr>
        <w:t>000 fő számára</w:t>
      </w:r>
    </w:p>
    <w:p w14:paraId="6B66063E" w14:textId="5E71A321" w:rsidR="007C281F" w:rsidRPr="006A1AFD" w:rsidRDefault="007C281F" w:rsidP="007C281F">
      <w:pPr>
        <w:pStyle w:val="NormlWeb"/>
        <w:shd w:val="clear" w:color="auto" w:fill="FFFFFF"/>
        <w:spacing w:before="120" w:after="100" w:afterAutospacing="1" w:line="240" w:lineRule="auto"/>
        <w:ind w:right="-2"/>
        <w:contextualSpacing/>
        <w:jc w:val="both"/>
        <w:rPr>
          <w:rFonts w:ascii="Arial" w:hAnsi="Arial" w:cs="Arial"/>
          <w:sz w:val="22"/>
          <w:szCs w:val="22"/>
          <w:lang w:val="hu-HU"/>
        </w:rPr>
      </w:pPr>
      <w:r w:rsidRPr="006A1AFD">
        <w:rPr>
          <w:rFonts w:ascii="Arial" w:hAnsi="Arial" w:cs="Arial"/>
          <w:sz w:val="22"/>
          <w:szCs w:val="22"/>
          <w:lang w:val="hu-HU"/>
        </w:rPr>
        <w:t>A</w:t>
      </w:r>
      <w:r w:rsidR="00CC385E">
        <w:rPr>
          <w:rFonts w:ascii="Arial" w:hAnsi="Arial" w:cs="Arial"/>
          <w:sz w:val="22"/>
          <w:szCs w:val="22"/>
          <w:lang w:val="hu-HU"/>
        </w:rPr>
        <w:t>z</w:t>
      </w:r>
      <w:r w:rsidRPr="006A1AFD">
        <w:rPr>
          <w:rFonts w:ascii="Arial" w:hAnsi="Arial" w:cs="Arial"/>
          <w:sz w:val="22"/>
          <w:szCs w:val="22"/>
          <w:lang w:val="hu-HU"/>
        </w:rPr>
        <w:t xml:space="preserve"> SES körülbelül 396 embert foglalkoztat hat európai országban. Csak a vállalat </w:t>
      </w:r>
      <w:proofErr w:type="spellStart"/>
      <w:r w:rsidRPr="006A1AFD">
        <w:rPr>
          <w:rFonts w:ascii="Arial" w:hAnsi="Arial" w:cs="Arial"/>
          <w:sz w:val="22"/>
          <w:szCs w:val="22"/>
          <w:lang w:val="hu-HU"/>
        </w:rPr>
        <w:t>salzburg-kaserni</w:t>
      </w:r>
      <w:proofErr w:type="spellEnd"/>
      <w:r w:rsidRPr="006A1AFD">
        <w:rPr>
          <w:rFonts w:ascii="Arial" w:hAnsi="Arial" w:cs="Arial"/>
          <w:sz w:val="22"/>
          <w:szCs w:val="22"/>
          <w:lang w:val="hu-HU"/>
        </w:rPr>
        <w:t xml:space="preserve"> központjában több mint 80 ember dolgozik. </w:t>
      </w:r>
      <w:proofErr w:type="gramStart"/>
      <w:r w:rsidRPr="006A1AFD">
        <w:rPr>
          <w:rFonts w:ascii="Arial" w:hAnsi="Arial" w:cs="Arial"/>
          <w:sz w:val="22"/>
          <w:szCs w:val="22"/>
          <w:lang w:val="hu-HU"/>
        </w:rPr>
        <w:t>Ezenkívül</w:t>
      </w:r>
      <w:proofErr w:type="gramEnd"/>
      <w:r w:rsidRPr="006A1AFD">
        <w:rPr>
          <w:rFonts w:ascii="Arial" w:hAnsi="Arial" w:cs="Arial"/>
          <w:sz w:val="22"/>
          <w:szCs w:val="22"/>
          <w:lang w:val="hu-HU"/>
        </w:rPr>
        <w:t xml:space="preserve"> a</w:t>
      </w:r>
      <w:r w:rsidR="00CC385E">
        <w:rPr>
          <w:rFonts w:ascii="Arial" w:hAnsi="Arial" w:cs="Arial"/>
          <w:sz w:val="22"/>
          <w:szCs w:val="22"/>
          <w:lang w:val="hu-HU"/>
        </w:rPr>
        <w:t>z</w:t>
      </w:r>
      <w:r w:rsidRPr="006A1AFD">
        <w:rPr>
          <w:rFonts w:ascii="Arial" w:hAnsi="Arial" w:cs="Arial"/>
          <w:sz w:val="22"/>
          <w:szCs w:val="22"/>
          <w:lang w:val="hu-HU"/>
        </w:rPr>
        <w:t xml:space="preserve"> SES hat európai országban található bevásárlóhelyein összesen mintegy 18 000 embernek </w:t>
      </w:r>
      <w:r w:rsidR="00964A0A" w:rsidRPr="006A1AFD">
        <w:rPr>
          <w:rFonts w:ascii="Arial" w:hAnsi="Arial" w:cs="Arial"/>
          <w:sz w:val="22"/>
          <w:szCs w:val="22"/>
          <w:lang w:val="hu-HU"/>
        </w:rPr>
        <w:t>biztosítanak munkahelyet</w:t>
      </w:r>
      <w:r w:rsidRPr="006A1AFD">
        <w:rPr>
          <w:rFonts w:ascii="Arial" w:hAnsi="Arial" w:cs="Arial"/>
          <w:sz w:val="22"/>
          <w:szCs w:val="22"/>
          <w:lang w:val="hu-HU"/>
        </w:rPr>
        <w:t xml:space="preserve"> a kiskereskedelmi, gasztronómiai és szolgáltatási szektorban.</w:t>
      </w:r>
    </w:p>
    <w:p w14:paraId="034D6CA0" w14:textId="77777777" w:rsidR="007C281F" w:rsidRPr="006A1AFD" w:rsidRDefault="007C281F" w:rsidP="002D6B9A">
      <w:pPr>
        <w:pStyle w:val="NormlWeb"/>
        <w:shd w:val="clear" w:color="auto" w:fill="FFFFFF"/>
        <w:spacing w:before="120" w:after="100" w:afterAutospacing="1" w:line="240" w:lineRule="auto"/>
        <w:ind w:right="-2"/>
        <w:contextualSpacing/>
        <w:jc w:val="both"/>
        <w:rPr>
          <w:rFonts w:ascii="Arial" w:hAnsi="Arial" w:cs="Arial"/>
          <w:sz w:val="22"/>
          <w:szCs w:val="22"/>
          <w:lang w:val="hu-HU"/>
        </w:rPr>
      </w:pPr>
    </w:p>
    <w:p w14:paraId="15C23F93" w14:textId="77777777" w:rsidR="00603A81" w:rsidRPr="006A1AFD" w:rsidRDefault="00603A81" w:rsidP="00603A81">
      <w:pPr>
        <w:jc w:val="both"/>
        <w:rPr>
          <w:rFonts w:ascii="Arial" w:hAnsi="Arial" w:cs="Arial"/>
          <w:bCs/>
          <w:sz w:val="22"/>
          <w:szCs w:val="22"/>
          <w:lang w:val="hu-HU"/>
        </w:rPr>
      </w:pPr>
    </w:p>
    <w:bookmarkEnd w:id="2"/>
    <w:p w14:paraId="4857C2AA" w14:textId="77777777" w:rsidR="00415593" w:rsidRDefault="007C281F" w:rsidP="00415593">
      <w:pPr>
        <w:pBdr>
          <w:top w:val="single" w:sz="4" w:space="1" w:color="auto"/>
          <w:left w:val="single" w:sz="4" w:space="4" w:color="auto"/>
          <w:bottom w:val="single" w:sz="4" w:space="1" w:color="auto"/>
          <w:right w:val="single" w:sz="4" w:space="4" w:color="auto"/>
        </w:pBdr>
        <w:ind w:rightChars="57" w:right="137"/>
        <w:jc w:val="both"/>
        <w:rPr>
          <w:rFonts w:ascii="Arial" w:hAnsi="Arial"/>
          <w:b/>
          <w:bCs/>
          <w:color w:val="000000"/>
          <w:sz w:val="20"/>
          <w:szCs w:val="19"/>
          <w:lang w:val="hu-HU"/>
        </w:rPr>
      </w:pPr>
      <w:r w:rsidRPr="006A1AFD">
        <w:rPr>
          <w:rFonts w:ascii="Arial" w:hAnsi="Arial"/>
          <w:b/>
          <w:bCs/>
          <w:color w:val="000000"/>
          <w:sz w:val="20"/>
          <w:szCs w:val="19"/>
          <w:lang w:val="hu-HU"/>
        </w:rPr>
        <w:t>A</w:t>
      </w:r>
      <w:r w:rsidR="00CC385E">
        <w:rPr>
          <w:rFonts w:ascii="Arial" w:hAnsi="Arial"/>
          <w:b/>
          <w:bCs/>
          <w:color w:val="000000"/>
          <w:sz w:val="20"/>
          <w:szCs w:val="19"/>
          <w:lang w:val="hu-HU"/>
        </w:rPr>
        <w:t>z</w:t>
      </w:r>
      <w:r w:rsidRPr="006A1AFD">
        <w:rPr>
          <w:rFonts w:ascii="Arial" w:hAnsi="Arial"/>
          <w:b/>
          <w:bCs/>
          <w:color w:val="000000"/>
          <w:sz w:val="20"/>
          <w:szCs w:val="19"/>
          <w:lang w:val="hu-HU"/>
        </w:rPr>
        <w:t xml:space="preserve"> </w:t>
      </w:r>
      <w:r w:rsidR="0038552E" w:rsidRPr="006A1AFD">
        <w:rPr>
          <w:rFonts w:ascii="Arial" w:hAnsi="Arial"/>
          <w:b/>
          <w:bCs/>
          <w:color w:val="000000"/>
          <w:sz w:val="20"/>
          <w:szCs w:val="19"/>
          <w:lang w:val="hu-HU"/>
        </w:rPr>
        <w:t xml:space="preserve">SES Spar </w:t>
      </w:r>
      <w:r w:rsidR="00CC385E">
        <w:rPr>
          <w:rFonts w:ascii="Arial" w:hAnsi="Arial"/>
          <w:b/>
          <w:bCs/>
          <w:color w:val="000000"/>
          <w:sz w:val="20"/>
          <w:szCs w:val="19"/>
          <w:lang w:val="hu-HU"/>
        </w:rPr>
        <w:t xml:space="preserve">European Shopping </w:t>
      </w:r>
      <w:proofErr w:type="spellStart"/>
      <w:r w:rsidR="00CC385E">
        <w:rPr>
          <w:rFonts w:ascii="Arial" w:hAnsi="Arial"/>
          <w:b/>
          <w:bCs/>
          <w:color w:val="000000"/>
          <w:sz w:val="20"/>
          <w:szCs w:val="19"/>
          <w:lang w:val="hu-HU"/>
        </w:rPr>
        <w:t>Centers</w:t>
      </w:r>
      <w:proofErr w:type="spellEnd"/>
    </w:p>
    <w:p w14:paraId="7D079DD0" w14:textId="77777777" w:rsidR="00415593" w:rsidRDefault="00415593" w:rsidP="00415593">
      <w:pPr>
        <w:pBdr>
          <w:top w:val="single" w:sz="4" w:space="1" w:color="auto"/>
          <w:left w:val="single" w:sz="4" w:space="4" w:color="auto"/>
          <w:bottom w:val="single" w:sz="4" w:space="1" w:color="auto"/>
          <w:right w:val="single" w:sz="4" w:space="4" w:color="auto"/>
        </w:pBdr>
        <w:ind w:rightChars="57" w:right="137"/>
        <w:jc w:val="both"/>
        <w:rPr>
          <w:rFonts w:ascii="Arial" w:hAnsi="Arial"/>
          <w:b/>
          <w:bCs/>
          <w:color w:val="000000"/>
          <w:sz w:val="20"/>
          <w:szCs w:val="19"/>
          <w:lang w:val="hu-HU"/>
        </w:rPr>
      </w:pPr>
    </w:p>
    <w:p w14:paraId="2620ED7E" w14:textId="2F2D85C5" w:rsidR="00236AF3" w:rsidRPr="006A1AFD" w:rsidRDefault="003453B8" w:rsidP="00415593">
      <w:pPr>
        <w:pBdr>
          <w:top w:val="single" w:sz="4" w:space="1" w:color="auto"/>
          <w:left w:val="single" w:sz="4" w:space="4" w:color="auto"/>
          <w:bottom w:val="single" w:sz="4" w:space="1" w:color="auto"/>
          <w:right w:val="single" w:sz="4" w:space="4" w:color="auto"/>
        </w:pBdr>
        <w:ind w:rightChars="57" w:right="137"/>
        <w:rPr>
          <w:rFonts w:ascii="Arial" w:hAnsi="Arial"/>
          <w:color w:val="000000"/>
          <w:sz w:val="20"/>
          <w:szCs w:val="19"/>
          <w:lang w:val="hu-HU"/>
        </w:rPr>
      </w:pPr>
      <w:r w:rsidRPr="006A1AFD">
        <w:rPr>
          <w:rFonts w:ascii="Arial" w:hAnsi="Arial" w:cs="Arial"/>
          <w:color w:val="000000"/>
          <w:sz w:val="20"/>
          <w:lang w:val="hu-HU"/>
        </w:rPr>
        <w:t>A</w:t>
      </w:r>
      <w:r w:rsidR="00CC385E">
        <w:rPr>
          <w:rFonts w:ascii="Arial" w:hAnsi="Arial" w:cs="Arial"/>
          <w:color w:val="000000"/>
          <w:sz w:val="20"/>
          <w:lang w:val="hu-HU"/>
        </w:rPr>
        <w:t>z</w:t>
      </w:r>
      <w:r w:rsidRPr="006A1AFD">
        <w:rPr>
          <w:rFonts w:ascii="Arial" w:hAnsi="Arial" w:cs="Arial"/>
          <w:color w:val="000000"/>
          <w:sz w:val="20"/>
          <w:lang w:val="hu-HU"/>
        </w:rPr>
        <w:t xml:space="preserve"> SES bevásárlóközpontok fejlesztője, építője és üzemeltetője hat országban: Ausztriában, Szlovéniában, Olaszországban, Magyarországon, Horvátországban és a Cseh Köztársaságban. A salzburgi székhelyű cég jelenleg 30 bevásárlóközpontot </w:t>
      </w:r>
      <w:r w:rsidR="00CC385E">
        <w:rPr>
          <w:rFonts w:ascii="Arial" w:hAnsi="Arial" w:cs="Arial"/>
          <w:color w:val="000000"/>
          <w:sz w:val="20"/>
          <w:lang w:val="hu-HU"/>
        </w:rPr>
        <w:t>üzemeltet</w:t>
      </w:r>
      <w:r w:rsidRPr="006A1AFD">
        <w:rPr>
          <w:rFonts w:ascii="Arial" w:hAnsi="Arial" w:cs="Arial"/>
          <w:color w:val="000000"/>
          <w:sz w:val="20"/>
          <w:lang w:val="hu-HU"/>
        </w:rPr>
        <w:t xml:space="preserve"> Közép-, Dél- és Kelet-Európában, több mint 830 000 négyzetméter bérelhető területtel (GLA). A</w:t>
      </w:r>
      <w:r w:rsidR="00CC385E">
        <w:rPr>
          <w:rFonts w:ascii="Arial" w:hAnsi="Arial" w:cs="Arial"/>
          <w:color w:val="000000"/>
          <w:sz w:val="20"/>
          <w:lang w:val="hu-HU"/>
        </w:rPr>
        <w:t>z</w:t>
      </w:r>
      <w:r w:rsidRPr="006A1AFD">
        <w:rPr>
          <w:rFonts w:ascii="Arial" w:hAnsi="Arial" w:cs="Arial"/>
          <w:color w:val="000000"/>
          <w:sz w:val="20"/>
          <w:lang w:val="hu-HU"/>
        </w:rPr>
        <w:t xml:space="preserve"> SES piacvezető a nagy alapterületű bevásárlóközpontok szegmensében Ausztriában és Szlovéniában. 2021-ben minden országban folyamatosan nyitva voltak a bevásárlóközpontok, </w:t>
      </w:r>
      <w:r w:rsidR="00B36F60" w:rsidRPr="006A1AFD">
        <w:rPr>
          <w:rFonts w:ascii="Arial" w:hAnsi="Arial" w:cs="Arial"/>
          <w:color w:val="000000"/>
          <w:sz w:val="20"/>
          <w:lang w:val="hu-HU"/>
        </w:rPr>
        <w:t>bár</w:t>
      </w:r>
      <w:r w:rsidRPr="006A1AFD">
        <w:rPr>
          <w:rFonts w:ascii="Arial" w:hAnsi="Arial" w:cs="Arial"/>
          <w:color w:val="000000"/>
          <w:sz w:val="20"/>
          <w:lang w:val="hu-HU"/>
        </w:rPr>
        <w:t xml:space="preserve"> a legtöbb </w:t>
      </w:r>
      <w:r w:rsidR="00B36F60" w:rsidRPr="006A1AFD">
        <w:rPr>
          <w:rFonts w:ascii="Arial" w:hAnsi="Arial" w:cs="Arial"/>
          <w:color w:val="000000"/>
          <w:sz w:val="20"/>
          <w:lang w:val="hu-HU"/>
        </w:rPr>
        <w:t>bérlőnek</w:t>
      </w:r>
      <w:r w:rsidRPr="006A1AFD">
        <w:rPr>
          <w:rFonts w:ascii="Arial" w:hAnsi="Arial" w:cs="Arial"/>
          <w:color w:val="000000"/>
          <w:sz w:val="20"/>
          <w:lang w:val="hu-HU"/>
        </w:rPr>
        <w:t xml:space="preserve"> hetekig vagy hónapokig zárva kellett maradnia a kormányzati </w:t>
      </w:r>
      <w:r w:rsidR="00B36F60" w:rsidRPr="006A1AFD">
        <w:rPr>
          <w:rFonts w:ascii="Arial" w:hAnsi="Arial" w:cs="Arial"/>
          <w:color w:val="000000"/>
          <w:sz w:val="20"/>
          <w:lang w:val="hu-HU"/>
        </w:rPr>
        <w:t>korlátozások</w:t>
      </w:r>
      <w:r w:rsidRPr="006A1AFD">
        <w:rPr>
          <w:rFonts w:ascii="Arial" w:hAnsi="Arial" w:cs="Arial"/>
          <w:color w:val="000000"/>
          <w:sz w:val="20"/>
          <w:lang w:val="hu-HU"/>
        </w:rPr>
        <w:t xml:space="preserve"> miatt. A</w:t>
      </w:r>
      <w:r w:rsidR="00CC385E">
        <w:rPr>
          <w:rFonts w:ascii="Arial" w:hAnsi="Arial" w:cs="Arial"/>
          <w:color w:val="000000"/>
          <w:sz w:val="20"/>
          <w:lang w:val="hu-HU"/>
        </w:rPr>
        <w:t>z</w:t>
      </w:r>
      <w:r w:rsidRPr="006A1AFD">
        <w:rPr>
          <w:rFonts w:ascii="Arial" w:hAnsi="Arial" w:cs="Arial"/>
          <w:color w:val="000000"/>
          <w:sz w:val="20"/>
          <w:lang w:val="hu-HU"/>
        </w:rPr>
        <w:t xml:space="preserve"> SES bevásárlóközpontokban működő </w:t>
      </w:r>
      <w:r w:rsidR="00CC385E">
        <w:rPr>
          <w:rFonts w:ascii="Arial" w:hAnsi="Arial" w:cs="Arial"/>
          <w:color w:val="000000"/>
          <w:sz w:val="20"/>
          <w:lang w:val="hu-HU"/>
        </w:rPr>
        <w:t>bérlők</w:t>
      </w:r>
      <w:r w:rsidRPr="006A1AFD">
        <w:rPr>
          <w:rFonts w:ascii="Arial" w:hAnsi="Arial" w:cs="Arial"/>
          <w:color w:val="000000"/>
          <w:sz w:val="20"/>
          <w:lang w:val="hu-HU"/>
        </w:rPr>
        <w:t xml:space="preserve"> összesen 2,64 milliárd euró árbevételt értek el 2021-ben. </w:t>
      </w:r>
      <w:r w:rsidR="00415593" w:rsidRPr="00415593">
        <w:rPr>
          <w:rFonts w:ascii="Arial" w:hAnsi="Arial" w:cs="Arial"/>
          <w:color w:val="000000"/>
          <w:sz w:val="20"/>
          <w:lang w:val="hu-HU"/>
        </w:rPr>
        <w:t>Az SES óriási know-how-</w:t>
      </w:r>
      <w:proofErr w:type="spellStart"/>
      <w:r w:rsidR="00415593" w:rsidRPr="00415593">
        <w:rPr>
          <w:rFonts w:ascii="Arial" w:hAnsi="Arial" w:cs="Arial"/>
          <w:color w:val="000000"/>
          <w:sz w:val="20"/>
          <w:lang w:val="hu-HU"/>
        </w:rPr>
        <w:t>val</w:t>
      </w:r>
      <w:proofErr w:type="spellEnd"/>
      <w:r w:rsidR="00415593" w:rsidRPr="00415593">
        <w:rPr>
          <w:rFonts w:ascii="Arial" w:hAnsi="Arial" w:cs="Arial"/>
          <w:color w:val="000000"/>
          <w:sz w:val="20"/>
          <w:lang w:val="hu-HU"/>
        </w:rPr>
        <w:t xml:space="preserve"> rendelkezik a projektfejlesztés, építésmenedzsment, bérbeadás, létesítményüzemeltetés terén mind saját ingatlanok esetében, mind külső szolgáltatóként jelen lévő bevásárlóközpontoknál. Az SES bevásárlóközpontjai több ízben nyertek nemzetközi díjat építészet és design, fenntarthatóság, közlekedésmenedzsment és innovatív marketing terén. Az SES a SPAR Ausztria csoport tagja.</w:t>
      </w:r>
      <w:r w:rsidR="00415593">
        <w:rPr>
          <w:rFonts w:ascii="Arial" w:hAnsi="Arial" w:cs="Arial"/>
          <w:color w:val="000000"/>
          <w:sz w:val="20"/>
          <w:lang w:val="hu-HU"/>
        </w:rPr>
        <w:br/>
      </w:r>
      <w:r w:rsidR="00415593">
        <w:rPr>
          <w:rFonts w:ascii="Arial" w:hAnsi="Arial" w:cs="Arial"/>
          <w:color w:val="000000"/>
          <w:sz w:val="20"/>
          <w:lang w:val="hu-HU"/>
        </w:rPr>
        <w:br/>
      </w:r>
      <w:r w:rsidRPr="006A1AFD">
        <w:rPr>
          <w:rFonts w:ascii="Arial" w:hAnsi="Arial"/>
          <w:color w:val="000000"/>
          <w:sz w:val="20"/>
          <w:szCs w:val="19"/>
          <w:lang w:val="hu-HU"/>
        </w:rPr>
        <w:t xml:space="preserve">További </w:t>
      </w:r>
      <w:proofErr w:type="gramStart"/>
      <w:r w:rsidRPr="006A1AFD">
        <w:rPr>
          <w:rFonts w:ascii="Arial" w:hAnsi="Arial"/>
          <w:color w:val="000000"/>
          <w:sz w:val="20"/>
          <w:szCs w:val="19"/>
          <w:lang w:val="hu-HU"/>
        </w:rPr>
        <w:t>információ</w:t>
      </w:r>
      <w:proofErr w:type="gramEnd"/>
      <w:r w:rsidR="0038552E" w:rsidRPr="006A1AFD">
        <w:rPr>
          <w:rFonts w:ascii="Arial" w:hAnsi="Arial"/>
          <w:color w:val="000000"/>
          <w:sz w:val="20"/>
          <w:szCs w:val="19"/>
          <w:lang w:val="hu-HU"/>
        </w:rPr>
        <w:t xml:space="preserve">: </w:t>
      </w:r>
      <w:r w:rsidR="00D06214">
        <w:fldChar w:fldCharType="begin"/>
      </w:r>
      <w:r w:rsidR="00D06214" w:rsidRPr="006C469A">
        <w:rPr>
          <w:lang w:val="hu-HU"/>
        </w:rPr>
        <w:instrText xml:space="preserve"> HYPERLINK "http://www.ses-european.com" </w:instrText>
      </w:r>
      <w:r w:rsidR="00D06214">
        <w:fldChar w:fldCharType="separate"/>
      </w:r>
      <w:r w:rsidR="0038552E" w:rsidRPr="006A1AFD">
        <w:rPr>
          <w:rStyle w:val="Hiperhivatkozs"/>
          <w:rFonts w:ascii="Arial" w:hAnsi="Arial"/>
          <w:sz w:val="20"/>
          <w:szCs w:val="19"/>
          <w:lang w:val="hu-HU"/>
        </w:rPr>
        <w:t>www.ses-european.com</w:t>
      </w:r>
      <w:r w:rsidR="00D06214">
        <w:rPr>
          <w:rStyle w:val="Hiperhivatkozs"/>
          <w:rFonts w:ascii="Arial" w:hAnsi="Arial"/>
          <w:sz w:val="20"/>
          <w:szCs w:val="19"/>
          <w:lang w:val="hu-HU"/>
        </w:rPr>
        <w:fldChar w:fldCharType="end"/>
      </w:r>
      <w:r w:rsidR="0038552E" w:rsidRPr="006A1AFD">
        <w:rPr>
          <w:rFonts w:ascii="Arial" w:hAnsi="Arial"/>
          <w:color w:val="000000"/>
          <w:sz w:val="20"/>
          <w:szCs w:val="19"/>
          <w:lang w:val="hu-HU"/>
        </w:rPr>
        <w:t xml:space="preserve"> </w:t>
      </w:r>
      <w:r w:rsidRPr="006A1AFD">
        <w:rPr>
          <w:rFonts w:ascii="Arial" w:hAnsi="Arial"/>
          <w:color w:val="000000"/>
          <w:sz w:val="20"/>
          <w:szCs w:val="19"/>
          <w:lang w:val="hu-HU"/>
        </w:rPr>
        <w:t>és</w:t>
      </w:r>
      <w:r w:rsidR="0038552E" w:rsidRPr="006A1AFD">
        <w:rPr>
          <w:rFonts w:ascii="Arial" w:hAnsi="Arial"/>
          <w:color w:val="000000"/>
          <w:sz w:val="20"/>
          <w:szCs w:val="19"/>
          <w:lang w:val="hu-HU"/>
        </w:rPr>
        <w:t xml:space="preserve"> </w:t>
      </w:r>
      <w:r w:rsidR="0038552E" w:rsidRPr="006A1AFD">
        <w:rPr>
          <w:rStyle w:val="Hiperhivatkozs"/>
          <w:rFonts w:ascii="Arial" w:hAnsi="Arial" w:cs="Arial"/>
          <w:sz w:val="20"/>
          <w:szCs w:val="19"/>
          <w:lang w:val="hu-HU"/>
        </w:rPr>
        <w:t>presse.ses-european.com</w:t>
      </w:r>
      <w:r w:rsidR="0038552E" w:rsidRPr="006A1AFD">
        <w:rPr>
          <w:rFonts w:ascii="Arial" w:hAnsi="Arial"/>
          <w:color w:val="000000"/>
          <w:sz w:val="20"/>
          <w:szCs w:val="19"/>
          <w:lang w:val="hu-HU"/>
        </w:rPr>
        <w:t xml:space="preserve"> </w:t>
      </w:r>
    </w:p>
    <w:p w14:paraId="5843B07F" w14:textId="77777777" w:rsidR="0049759A" w:rsidRPr="006A1AFD" w:rsidRDefault="0049759A" w:rsidP="00630DA0">
      <w:pPr>
        <w:ind w:right="423"/>
        <w:jc w:val="both"/>
        <w:rPr>
          <w:rFonts w:ascii="Arial" w:hAnsi="Arial" w:cs="Arial"/>
          <w:b/>
          <w:sz w:val="22"/>
          <w:szCs w:val="22"/>
          <w:lang w:val="hu-HU"/>
        </w:rPr>
      </w:pPr>
    </w:p>
    <w:p w14:paraId="37D6DB0B" w14:textId="1D81805F" w:rsidR="009E5134" w:rsidRPr="006A1AFD" w:rsidRDefault="008F4E69" w:rsidP="008F4E69">
      <w:pPr>
        <w:ind w:right="423"/>
        <w:rPr>
          <w:rFonts w:ascii="Arial" w:hAnsi="Arial"/>
          <w:i/>
          <w:sz w:val="21"/>
          <w:szCs w:val="21"/>
          <w:lang w:val="hu-HU"/>
        </w:rPr>
      </w:pPr>
      <w:r w:rsidRPr="006A1AFD">
        <w:rPr>
          <w:rFonts w:ascii="Arial" w:hAnsi="Arial" w:cs="Arial"/>
          <w:b/>
          <w:sz w:val="22"/>
          <w:szCs w:val="22"/>
          <w:lang w:val="hu-HU"/>
        </w:rPr>
        <w:t>Letölthető képanyag</w:t>
      </w:r>
      <w:r w:rsidR="0049759A" w:rsidRPr="006A1AFD">
        <w:rPr>
          <w:rFonts w:ascii="Arial" w:hAnsi="Arial"/>
          <w:b/>
          <w:sz w:val="20"/>
          <w:szCs w:val="22"/>
          <w:lang w:val="hu-HU"/>
        </w:rPr>
        <w:br/>
      </w:r>
    </w:p>
    <w:p w14:paraId="489E05D8" w14:textId="77777777" w:rsidR="002B6BAE" w:rsidRPr="006A1AFD" w:rsidRDefault="002B6BAE" w:rsidP="009E5134">
      <w:pPr>
        <w:numPr>
          <w:ilvl w:val="0"/>
          <w:numId w:val="34"/>
        </w:numPr>
        <w:ind w:right="423"/>
        <w:jc w:val="both"/>
        <w:rPr>
          <w:rFonts w:ascii="Arial" w:hAnsi="Arial"/>
          <w:i/>
          <w:sz w:val="21"/>
          <w:szCs w:val="21"/>
          <w:lang w:val="hu-HU"/>
        </w:rPr>
      </w:pPr>
      <w:r w:rsidRPr="006A1AFD">
        <w:rPr>
          <w:rFonts w:ascii="Arial" w:hAnsi="Arial"/>
          <w:i/>
          <w:sz w:val="21"/>
          <w:szCs w:val="21"/>
          <w:lang w:val="hu-HU"/>
        </w:rPr>
        <w:t xml:space="preserve">S-PARK Kaposvár, </w:t>
      </w:r>
      <w:proofErr w:type="spellStart"/>
      <w:r w:rsidRPr="006A1AFD">
        <w:rPr>
          <w:rFonts w:ascii="Arial" w:hAnsi="Arial"/>
          <w:i/>
          <w:sz w:val="21"/>
          <w:szCs w:val="21"/>
          <w:lang w:val="hu-HU"/>
        </w:rPr>
        <w:t>Ungarn</w:t>
      </w:r>
      <w:proofErr w:type="spellEnd"/>
      <w:r w:rsidRPr="006A1AFD">
        <w:rPr>
          <w:rFonts w:ascii="Arial" w:hAnsi="Arial"/>
          <w:i/>
          <w:sz w:val="21"/>
          <w:szCs w:val="21"/>
          <w:lang w:val="hu-HU"/>
        </w:rPr>
        <w:t xml:space="preserve"> </w:t>
      </w:r>
      <w:proofErr w:type="gramStart"/>
      <w:r w:rsidRPr="006A1AFD">
        <w:rPr>
          <w:rFonts w:ascii="Arial" w:hAnsi="Arial"/>
          <w:i/>
          <w:sz w:val="21"/>
          <w:szCs w:val="21"/>
          <w:lang w:val="hu-HU"/>
        </w:rPr>
        <w:t>© András</w:t>
      </w:r>
      <w:proofErr w:type="gramEnd"/>
      <w:r w:rsidRPr="006A1AFD">
        <w:rPr>
          <w:rFonts w:ascii="Arial" w:hAnsi="Arial"/>
          <w:i/>
          <w:sz w:val="21"/>
          <w:szCs w:val="21"/>
          <w:lang w:val="hu-HU"/>
        </w:rPr>
        <w:t xml:space="preserve"> Pozsár</w:t>
      </w:r>
    </w:p>
    <w:p w14:paraId="715308EE" w14:textId="77777777" w:rsidR="002B6BAE" w:rsidRPr="006A1AFD" w:rsidRDefault="002B6BAE" w:rsidP="002B6BAE">
      <w:pPr>
        <w:ind w:right="423"/>
        <w:rPr>
          <w:rFonts w:ascii="Arial" w:hAnsi="Arial"/>
          <w:i/>
          <w:sz w:val="12"/>
          <w:szCs w:val="12"/>
          <w:lang w:val="hu-HU"/>
        </w:rPr>
      </w:pPr>
    </w:p>
    <w:p w14:paraId="198A8E05" w14:textId="77777777" w:rsidR="00CF4951" w:rsidRPr="006A1AFD" w:rsidRDefault="002B6BAE" w:rsidP="009E5134">
      <w:pPr>
        <w:numPr>
          <w:ilvl w:val="0"/>
          <w:numId w:val="33"/>
        </w:numPr>
        <w:ind w:right="423"/>
        <w:rPr>
          <w:rFonts w:ascii="Arial" w:hAnsi="Arial"/>
          <w:i/>
          <w:sz w:val="21"/>
          <w:szCs w:val="21"/>
          <w:lang w:val="hu-HU"/>
        </w:rPr>
      </w:pPr>
      <w:r w:rsidRPr="006A1AFD">
        <w:rPr>
          <w:rFonts w:ascii="Arial" w:hAnsi="Arial"/>
          <w:i/>
          <w:sz w:val="21"/>
          <w:szCs w:val="21"/>
          <w:lang w:val="hu-HU"/>
        </w:rPr>
        <w:t xml:space="preserve">ALEJA Ljubljana, </w:t>
      </w:r>
      <w:proofErr w:type="spellStart"/>
      <w:r w:rsidRPr="006A1AFD">
        <w:rPr>
          <w:rFonts w:ascii="Arial" w:hAnsi="Arial"/>
          <w:i/>
          <w:sz w:val="21"/>
          <w:szCs w:val="21"/>
          <w:lang w:val="hu-HU"/>
        </w:rPr>
        <w:t>Slowenien</w:t>
      </w:r>
      <w:proofErr w:type="spellEnd"/>
      <w:r w:rsidRPr="006A1AFD">
        <w:rPr>
          <w:rFonts w:ascii="Arial" w:hAnsi="Arial"/>
          <w:i/>
          <w:sz w:val="21"/>
          <w:szCs w:val="21"/>
          <w:lang w:val="hu-HU"/>
        </w:rPr>
        <w:t xml:space="preserve"> </w:t>
      </w:r>
      <w:proofErr w:type="gramStart"/>
      <w:r w:rsidRPr="006A1AFD">
        <w:rPr>
          <w:rFonts w:ascii="Arial" w:hAnsi="Arial"/>
          <w:i/>
          <w:sz w:val="21"/>
          <w:szCs w:val="21"/>
          <w:lang w:val="hu-HU"/>
        </w:rPr>
        <w:t xml:space="preserve">© </w:t>
      </w:r>
      <w:proofErr w:type="spellStart"/>
      <w:r w:rsidR="000D5BA8" w:rsidRPr="006A1AFD">
        <w:rPr>
          <w:rFonts w:ascii="Arial" w:hAnsi="Arial"/>
          <w:i/>
          <w:sz w:val="21"/>
          <w:szCs w:val="21"/>
          <w:lang w:val="hu-HU"/>
        </w:rPr>
        <w:t>Jost</w:t>
      </w:r>
      <w:proofErr w:type="gramEnd"/>
      <w:r w:rsidR="000D5BA8" w:rsidRPr="006A1AFD">
        <w:rPr>
          <w:rFonts w:ascii="Arial" w:hAnsi="Arial"/>
          <w:i/>
          <w:sz w:val="21"/>
          <w:szCs w:val="21"/>
          <w:lang w:val="hu-HU"/>
        </w:rPr>
        <w:t>_Gantar_VELIKA</w:t>
      </w:r>
      <w:proofErr w:type="spellEnd"/>
    </w:p>
    <w:p w14:paraId="73771D85" w14:textId="77777777" w:rsidR="002B6BAE" w:rsidRPr="006A1AFD" w:rsidRDefault="002B6BAE" w:rsidP="00630DA0">
      <w:pPr>
        <w:ind w:right="423"/>
        <w:rPr>
          <w:rFonts w:ascii="Arial" w:hAnsi="Arial"/>
          <w:i/>
          <w:sz w:val="21"/>
          <w:szCs w:val="21"/>
          <w:lang w:val="hu-HU"/>
        </w:rPr>
      </w:pPr>
    </w:p>
    <w:p w14:paraId="3BB47100" w14:textId="77777777" w:rsidR="005476EE" w:rsidRPr="006A1AFD" w:rsidRDefault="00D10E8E" w:rsidP="009E5134">
      <w:pPr>
        <w:numPr>
          <w:ilvl w:val="0"/>
          <w:numId w:val="33"/>
        </w:numPr>
        <w:ind w:right="423"/>
        <w:rPr>
          <w:rFonts w:ascii="Arial" w:hAnsi="Arial"/>
          <w:i/>
          <w:sz w:val="21"/>
          <w:szCs w:val="21"/>
          <w:lang w:val="hu-HU"/>
        </w:rPr>
      </w:pPr>
      <w:proofErr w:type="spellStart"/>
      <w:r w:rsidRPr="006A1AFD">
        <w:rPr>
          <w:rFonts w:ascii="Arial" w:hAnsi="Arial"/>
          <w:i/>
          <w:sz w:val="21"/>
          <w:szCs w:val="21"/>
          <w:lang w:val="hu-HU"/>
        </w:rPr>
        <w:lastRenderedPageBreak/>
        <w:t>Glasdach</w:t>
      </w:r>
      <w:proofErr w:type="spellEnd"/>
      <w:r w:rsidRPr="006A1AFD">
        <w:rPr>
          <w:rFonts w:ascii="Arial" w:hAnsi="Arial"/>
          <w:i/>
          <w:sz w:val="21"/>
          <w:szCs w:val="21"/>
          <w:lang w:val="hu-HU"/>
        </w:rPr>
        <w:t xml:space="preserve"> Q19</w:t>
      </w:r>
      <w:r w:rsidR="004827E8" w:rsidRPr="006A1AFD">
        <w:rPr>
          <w:rFonts w:ascii="Arial" w:hAnsi="Arial"/>
          <w:i/>
          <w:sz w:val="21"/>
          <w:szCs w:val="21"/>
          <w:lang w:val="hu-HU"/>
        </w:rPr>
        <w:t xml:space="preserve"> </w:t>
      </w:r>
      <w:proofErr w:type="gramStart"/>
      <w:r w:rsidR="004827E8" w:rsidRPr="006A1AFD">
        <w:rPr>
          <w:rFonts w:ascii="Arial" w:hAnsi="Arial"/>
          <w:i/>
          <w:sz w:val="21"/>
          <w:szCs w:val="21"/>
          <w:lang w:val="hu-HU"/>
        </w:rPr>
        <w:t>© Robert</w:t>
      </w:r>
      <w:proofErr w:type="gramEnd"/>
      <w:r w:rsidR="004827E8" w:rsidRPr="006A1AFD">
        <w:rPr>
          <w:rFonts w:ascii="Arial" w:hAnsi="Arial"/>
          <w:i/>
          <w:sz w:val="21"/>
          <w:szCs w:val="21"/>
          <w:lang w:val="hu-HU"/>
        </w:rPr>
        <w:t xml:space="preserve"> Fritz</w:t>
      </w:r>
    </w:p>
    <w:p w14:paraId="145FE63E" w14:textId="77777777" w:rsidR="009E5134" w:rsidRPr="006A1AFD" w:rsidRDefault="009E5134" w:rsidP="00630DA0">
      <w:pPr>
        <w:ind w:right="423"/>
        <w:rPr>
          <w:rFonts w:ascii="Arial" w:hAnsi="Arial"/>
          <w:i/>
          <w:sz w:val="21"/>
          <w:szCs w:val="21"/>
          <w:lang w:val="hu-HU"/>
        </w:rPr>
      </w:pPr>
    </w:p>
    <w:p w14:paraId="3E1098D0" w14:textId="77777777" w:rsidR="009E5134" w:rsidRPr="006A1AFD" w:rsidRDefault="009E5134" w:rsidP="009E5134">
      <w:pPr>
        <w:numPr>
          <w:ilvl w:val="0"/>
          <w:numId w:val="33"/>
        </w:numPr>
        <w:ind w:right="423"/>
        <w:rPr>
          <w:rFonts w:ascii="Arial" w:hAnsi="Arial"/>
          <w:i/>
          <w:sz w:val="21"/>
          <w:szCs w:val="21"/>
          <w:lang w:val="hu-HU"/>
        </w:rPr>
      </w:pPr>
      <w:r w:rsidRPr="006A1AFD">
        <w:rPr>
          <w:rFonts w:ascii="Arial" w:hAnsi="Arial"/>
          <w:i/>
          <w:sz w:val="21"/>
          <w:szCs w:val="21"/>
          <w:lang w:val="hu-HU"/>
        </w:rPr>
        <w:t xml:space="preserve">Christoph </w:t>
      </w:r>
      <w:proofErr w:type="spellStart"/>
      <w:r w:rsidRPr="006A1AFD">
        <w:rPr>
          <w:rFonts w:ascii="Arial" w:hAnsi="Arial"/>
          <w:i/>
          <w:sz w:val="21"/>
          <w:szCs w:val="21"/>
          <w:lang w:val="hu-HU"/>
        </w:rPr>
        <w:t>Andexlinger</w:t>
      </w:r>
      <w:proofErr w:type="spellEnd"/>
      <w:r w:rsidRPr="006A1AFD">
        <w:rPr>
          <w:rFonts w:ascii="Arial" w:hAnsi="Arial"/>
          <w:i/>
          <w:sz w:val="21"/>
          <w:szCs w:val="21"/>
          <w:lang w:val="hu-HU"/>
        </w:rPr>
        <w:t xml:space="preserve">, COO SES </w:t>
      </w:r>
      <w:proofErr w:type="gramStart"/>
      <w:r w:rsidRPr="006A1AFD">
        <w:rPr>
          <w:rFonts w:ascii="Arial" w:hAnsi="Arial"/>
          <w:i/>
          <w:sz w:val="21"/>
          <w:szCs w:val="21"/>
          <w:lang w:val="hu-HU"/>
        </w:rPr>
        <w:t xml:space="preserve">© </w:t>
      </w:r>
      <w:proofErr w:type="spellStart"/>
      <w:r w:rsidRPr="006A1AFD">
        <w:rPr>
          <w:rFonts w:ascii="Arial" w:hAnsi="Arial"/>
          <w:i/>
          <w:sz w:val="21"/>
          <w:szCs w:val="21"/>
          <w:lang w:val="hu-HU"/>
        </w:rPr>
        <w:t>SES</w:t>
      </w:r>
      <w:proofErr w:type="spellEnd"/>
      <w:proofErr w:type="gramEnd"/>
    </w:p>
    <w:p w14:paraId="1DC3378F" w14:textId="77777777" w:rsidR="00D10E8E" w:rsidRPr="006A1AFD" w:rsidRDefault="00D10E8E" w:rsidP="00630DA0">
      <w:pPr>
        <w:ind w:right="423"/>
        <w:rPr>
          <w:rFonts w:ascii="Arial" w:hAnsi="Arial"/>
          <w:i/>
          <w:sz w:val="21"/>
          <w:szCs w:val="21"/>
          <w:lang w:val="hu-HU"/>
        </w:rPr>
      </w:pPr>
    </w:p>
    <w:p w14:paraId="6537342D" w14:textId="77777777" w:rsidR="009E5134" w:rsidRPr="006A1AFD" w:rsidRDefault="009E5134" w:rsidP="00630DA0">
      <w:pPr>
        <w:ind w:right="423"/>
        <w:rPr>
          <w:rFonts w:ascii="Arial" w:hAnsi="Arial"/>
          <w:i/>
          <w:sz w:val="21"/>
          <w:szCs w:val="21"/>
          <w:lang w:val="hu-HU"/>
        </w:rPr>
      </w:pPr>
    </w:p>
    <w:p w14:paraId="11D98A47" w14:textId="345AD29D" w:rsidR="00D10E8E" w:rsidRPr="006A1AFD" w:rsidRDefault="008F4E69" w:rsidP="00630DA0">
      <w:pPr>
        <w:ind w:right="423"/>
        <w:rPr>
          <w:rFonts w:ascii="Arial" w:hAnsi="Arial"/>
          <w:i/>
          <w:sz w:val="21"/>
          <w:szCs w:val="21"/>
          <w:lang w:val="hu-HU"/>
        </w:rPr>
      </w:pPr>
      <w:r w:rsidRPr="006A1AFD">
        <w:rPr>
          <w:rFonts w:ascii="Arial" w:hAnsi="Arial"/>
          <w:i/>
          <w:sz w:val="21"/>
          <w:szCs w:val="21"/>
          <w:lang w:val="hu-HU"/>
        </w:rPr>
        <w:t>További képek a következő email címen kérhetők</w:t>
      </w:r>
      <w:r w:rsidR="00FD7057" w:rsidRPr="006A1AFD">
        <w:rPr>
          <w:rFonts w:ascii="Arial" w:hAnsi="Arial"/>
          <w:i/>
          <w:sz w:val="21"/>
          <w:szCs w:val="21"/>
          <w:lang w:val="hu-HU"/>
        </w:rPr>
        <w:t xml:space="preserve">: </w:t>
      </w:r>
      <w:hyperlink r:id="rId9" w:history="1">
        <w:r w:rsidR="00FD7057" w:rsidRPr="006A1AFD">
          <w:rPr>
            <w:rStyle w:val="Hiperhivatkozs"/>
            <w:rFonts w:ascii="Arial" w:hAnsi="Arial"/>
            <w:i/>
            <w:sz w:val="21"/>
            <w:szCs w:val="21"/>
            <w:lang w:val="hu-HU"/>
          </w:rPr>
          <w:t>melanie.moser@ses-european.com</w:t>
        </w:r>
      </w:hyperlink>
      <w:r w:rsidR="00FD7057" w:rsidRPr="006A1AFD">
        <w:rPr>
          <w:rFonts w:ascii="Arial" w:hAnsi="Arial"/>
          <w:i/>
          <w:sz w:val="21"/>
          <w:szCs w:val="21"/>
          <w:lang w:val="hu-HU"/>
        </w:rPr>
        <w:t xml:space="preserve"> </w:t>
      </w:r>
    </w:p>
    <w:p w14:paraId="619A76CB" w14:textId="77777777" w:rsidR="00BA33C8" w:rsidRPr="006A1AFD" w:rsidRDefault="00BA33C8" w:rsidP="00630DA0">
      <w:pPr>
        <w:ind w:right="423"/>
        <w:jc w:val="both"/>
        <w:rPr>
          <w:rFonts w:ascii="Arial" w:hAnsi="Arial"/>
          <w:i/>
          <w:sz w:val="21"/>
          <w:szCs w:val="21"/>
          <w:lang w:val="hu-HU"/>
        </w:rPr>
      </w:pPr>
    </w:p>
    <w:p w14:paraId="7DCC4201" w14:textId="77777777" w:rsidR="00FD7057" w:rsidRPr="006A1AFD" w:rsidRDefault="00FD7057" w:rsidP="00630DA0">
      <w:pPr>
        <w:ind w:right="423"/>
        <w:jc w:val="both"/>
        <w:rPr>
          <w:rFonts w:ascii="Arial" w:hAnsi="Arial" w:cs="Arial"/>
          <w:b/>
          <w:sz w:val="22"/>
          <w:szCs w:val="22"/>
          <w:lang w:val="hu-HU"/>
        </w:rPr>
      </w:pPr>
    </w:p>
    <w:p w14:paraId="200D0EA9" w14:textId="31FDA7DA" w:rsidR="003C43FA" w:rsidRPr="006A1AFD" w:rsidRDefault="008F4E69" w:rsidP="00630DA0">
      <w:pPr>
        <w:ind w:right="423"/>
        <w:jc w:val="both"/>
        <w:rPr>
          <w:rFonts w:ascii="Arial" w:hAnsi="Arial" w:cs="Arial"/>
          <w:b/>
          <w:sz w:val="22"/>
          <w:szCs w:val="22"/>
          <w:lang w:val="hu-HU"/>
        </w:rPr>
      </w:pPr>
      <w:r w:rsidRPr="006A1AFD">
        <w:rPr>
          <w:rFonts w:ascii="Arial" w:hAnsi="Arial" w:cs="Arial"/>
          <w:b/>
          <w:sz w:val="22"/>
          <w:szCs w:val="22"/>
          <w:lang w:val="hu-HU"/>
        </w:rPr>
        <w:t>További felvilágosítás</w:t>
      </w:r>
    </w:p>
    <w:p w14:paraId="2FF82B42" w14:textId="77777777" w:rsidR="003C43FA" w:rsidRPr="006A1AFD" w:rsidRDefault="003C43FA" w:rsidP="00630DA0">
      <w:pPr>
        <w:tabs>
          <w:tab w:val="left" w:pos="3402"/>
        </w:tabs>
        <w:ind w:left="2832" w:right="423" w:hanging="2832"/>
        <w:jc w:val="both"/>
        <w:textAlignment w:val="auto"/>
        <w:rPr>
          <w:rFonts w:ascii="Arial" w:hAnsi="Arial"/>
          <w:sz w:val="12"/>
          <w:szCs w:val="10"/>
          <w:lang w:val="hu-HU"/>
        </w:rPr>
      </w:pPr>
    </w:p>
    <w:p w14:paraId="5EA04FDA" w14:textId="77777777" w:rsidR="00864666" w:rsidRPr="006A1AFD" w:rsidRDefault="004827E8" w:rsidP="00630DA0">
      <w:pPr>
        <w:tabs>
          <w:tab w:val="left" w:pos="3402"/>
        </w:tabs>
        <w:ind w:right="423" w:firstLine="3"/>
        <w:rPr>
          <w:rFonts w:ascii="Arial" w:hAnsi="Arial"/>
          <w:sz w:val="22"/>
          <w:lang w:val="hu-HU"/>
        </w:rPr>
      </w:pPr>
      <w:r w:rsidRPr="006A1AFD">
        <w:rPr>
          <w:rFonts w:ascii="Arial" w:hAnsi="Arial"/>
          <w:sz w:val="22"/>
          <w:lang w:val="hu-HU"/>
        </w:rPr>
        <w:t xml:space="preserve">Claudia </w:t>
      </w:r>
      <w:proofErr w:type="spellStart"/>
      <w:r w:rsidRPr="006A1AFD">
        <w:rPr>
          <w:rFonts w:ascii="Arial" w:hAnsi="Arial"/>
          <w:sz w:val="22"/>
          <w:lang w:val="hu-HU"/>
        </w:rPr>
        <w:t>Streitwieser-Schinagl</w:t>
      </w:r>
      <w:proofErr w:type="spellEnd"/>
    </w:p>
    <w:p w14:paraId="472445F9" w14:textId="77777777" w:rsidR="004827E8" w:rsidRPr="006A1AFD" w:rsidRDefault="004827E8" w:rsidP="00630DA0">
      <w:pPr>
        <w:tabs>
          <w:tab w:val="left" w:pos="3402"/>
        </w:tabs>
        <w:ind w:right="423" w:firstLine="3"/>
        <w:rPr>
          <w:rFonts w:ascii="Arial" w:hAnsi="Arial"/>
          <w:sz w:val="22"/>
          <w:lang w:val="hu-HU"/>
        </w:rPr>
      </w:pPr>
      <w:r w:rsidRPr="006A1AFD">
        <w:rPr>
          <w:rFonts w:ascii="Arial" w:hAnsi="Arial"/>
          <w:sz w:val="22"/>
          <w:lang w:val="hu-HU"/>
        </w:rPr>
        <w:t>Head of Public Relations</w:t>
      </w:r>
    </w:p>
    <w:p w14:paraId="559D2AE3" w14:textId="77777777" w:rsidR="004827E8" w:rsidRPr="006A1AFD" w:rsidRDefault="004827E8" w:rsidP="00630DA0">
      <w:pPr>
        <w:tabs>
          <w:tab w:val="left" w:pos="3402"/>
        </w:tabs>
        <w:ind w:right="423" w:firstLine="3"/>
        <w:rPr>
          <w:rFonts w:ascii="Arial" w:hAnsi="Arial"/>
          <w:sz w:val="22"/>
          <w:lang w:val="hu-HU"/>
        </w:rPr>
      </w:pPr>
      <w:r w:rsidRPr="006A1AFD">
        <w:rPr>
          <w:rFonts w:ascii="Arial" w:hAnsi="Arial"/>
          <w:sz w:val="22"/>
          <w:lang w:val="hu-HU"/>
        </w:rPr>
        <w:t>Tel. 0662-4471-7110</w:t>
      </w:r>
    </w:p>
    <w:p w14:paraId="0983209B" w14:textId="77777777" w:rsidR="004827E8" w:rsidRPr="006A1AFD" w:rsidRDefault="004827E8" w:rsidP="00630DA0">
      <w:pPr>
        <w:tabs>
          <w:tab w:val="left" w:pos="3402"/>
        </w:tabs>
        <w:ind w:right="423" w:firstLine="3"/>
        <w:rPr>
          <w:rFonts w:ascii="Arial" w:hAnsi="Arial"/>
          <w:sz w:val="22"/>
          <w:lang w:val="hu-HU"/>
        </w:rPr>
      </w:pPr>
      <w:r w:rsidRPr="006A1AFD">
        <w:rPr>
          <w:rFonts w:ascii="Arial" w:hAnsi="Arial"/>
          <w:sz w:val="22"/>
          <w:lang w:val="hu-HU"/>
        </w:rPr>
        <w:t>Mobil 0664-2650450</w:t>
      </w:r>
    </w:p>
    <w:p w14:paraId="0686A17F" w14:textId="77777777" w:rsidR="004827E8" w:rsidRPr="006A1AFD" w:rsidRDefault="004827E8" w:rsidP="00630DA0">
      <w:pPr>
        <w:tabs>
          <w:tab w:val="left" w:pos="3402"/>
        </w:tabs>
        <w:ind w:right="423" w:firstLine="3"/>
        <w:rPr>
          <w:rFonts w:ascii="Arial" w:hAnsi="Arial"/>
          <w:sz w:val="22"/>
          <w:lang w:val="hu-HU"/>
        </w:rPr>
      </w:pPr>
      <w:r w:rsidRPr="006A1AFD">
        <w:rPr>
          <w:rFonts w:ascii="Arial" w:hAnsi="Arial"/>
          <w:sz w:val="22"/>
          <w:lang w:val="hu-HU"/>
        </w:rPr>
        <w:t xml:space="preserve">Email: </w:t>
      </w:r>
      <w:hyperlink r:id="rId10" w:history="1">
        <w:r w:rsidRPr="006A1AFD">
          <w:rPr>
            <w:rStyle w:val="Hiperhivatkozs"/>
            <w:rFonts w:ascii="Arial" w:hAnsi="Arial"/>
            <w:sz w:val="22"/>
            <w:lang w:val="hu-HU"/>
          </w:rPr>
          <w:t>claudia.streitwieser@ses-european.com</w:t>
        </w:r>
      </w:hyperlink>
      <w:r w:rsidRPr="006A1AFD">
        <w:rPr>
          <w:rFonts w:ascii="Arial" w:hAnsi="Arial"/>
          <w:sz w:val="22"/>
          <w:lang w:val="hu-HU"/>
        </w:rPr>
        <w:t xml:space="preserve"> </w:t>
      </w:r>
    </w:p>
    <w:p w14:paraId="75EE27AD" w14:textId="77777777" w:rsidR="00864666" w:rsidRPr="006A1AFD" w:rsidRDefault="00864666" w:rsidP="00630DA0">
      <w:pPr>
        <w:tabs>
          <w:tab w:val="left" w:pos="3402"/>
        </w:tabs>
        <w:ind w:right="423" w:firstLine="3"/>
        <w:rPr>
          <w:rFonts w:ascii="Arial" w:hAnsi="Arial"/>
          <w:sz w:val="22"/>
          <w:lang w:val="hu-HU"/>
        </w:rPr>
      </w:pPr>
    </w:p>
    <w:p w14:paraId="4C750DEF" w14:textId="77777777" w:rsidR="00864666" w:rsidRPr="006A1AFD" w:rsidRDefault="00864666" w:rsidP="00630DA0">
      <w:pPr>
        <w:tabs>
          <w:tab w:val="left" w:pos="3402"/>
        </w:tabs>
        <w:ind w:right="423" w:firstLine="3"/>
        <w:rPr>
          <w:rFonts w:ascii="Arial" w:hAnsi="Arial"/>
          <w:sz w:val="22"/>
          <w:lang w:val="hu-HU"/>
        </w:rPr>
      </w:pPr>
    </w:p>
    <w:sectPr w:rsidR="00864666" w:rsidRPr="006A1AFD" w:rsidSect="0016184F">
      <w:headerReference w:type="default" r:id="rId11"/>
      <w:headerReference w:type="first" r:id="rId12"/>
      <w:type w:val="continuous"/>
      <w:pgSz w:w="11906" w:h="16838" w:code="9"/>
      <w:pgMar w:top="2835" w:right="1700" w:bottom="851" w:left="1418" w:header="709"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F0F61" w14:textId="77777777" w:rsidR="00D06214" w:rsidRDefault="00D06214">
      <w:r>
        <w:separator/>
      </w:r>
    </w:p>
  </w:endnote>
  <w:endnote w:type="continuationSeparator" w:id="0">
    <w:p w14:paraId="5AE2B66C" w14:textId="77777777" w:rsidR="00D06214" w:rsidRDefault="00D0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INPro-Bold">
    <w:charset w:val="00"/>
    <w:family w:val="modern"/>
    <w:pitch w:val="variable"/>
    <w:sig w:usb0="00000287" w:usb1="00000000" w:usb2="00000000" w:usb3="00000000" w:csb0="0000009F" w:csb1="00000000"/>
  </w:font>
  <w:font w:name="DINPro-Medium">
    <w:charset w:val="00"/>
    <w:family w:val="modern"/>
    <w:pitch w:val="variable"/>
    <w:sig w:usb0="00000287" w:usb1="00000000" w:usb2="00000000" w:usb3="00000000" w:csb0="0000009F" w:csb1="00000000"/>
  </w:font>
  <w:font w:name="Futura Book">
    <w:charset w:val="B1"/>
    <w:family w:val="swiss"/>
    <w:pitch w:val="variable"/>
    <w:sig w:usb0="80000867" w:usb1="00000000" w:usb2="00000000" w:usb3="00000000" w:csb0="000001FB" w:csb1="00000000"/>
  </w:font>
  <w:font w:name="Cambria">
    <w:panose1 w:val="02040503050406030204"/>
    <w:charset w:val="EE"/>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AF6F0" w14:textId="77777777" w:rsidR="00D06214" w:rsidRDefault="00D06214">
      <w:r>
        <w:separator/>
      </w:r>
    </w:p>
  </w:footnote>
  <w:footnote w:type="continuationSeparator" w:id="0">
    <w:p w14:paraId="5CA7BC64" w14:textId="77777777" w:rsidR="00D06214" w:rsidRDefault="00D06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4E5DF" w14:textId="67D0F109" w:rsidR="00CE1C35" w:rsidRDefault="00D25AA0">
    <w:pPr>
      <w:pStyle w:val="lfej"/>
    </w:pPr>
    <w:r>
      <w:rPr>
        <w:noProof/>
        <w:lang w:val="hu-HU" w:eastAsia="hu-HU"/>
      </w:rPr>
      <w:drawing>
        <wp:anchor distT="0" distB="0" distL="114300" distR="114300" simplePos="0" relativeHeight="251657216" behindDoc="0" locked="0" layoutInCell="1" allowOverlap="1" wp14:anchorId="7C81E7F1" wp14:editId="06EA5BD0">
          <wp:simplePos x="0" y="0"/>
          <wp:positionH relativeFrom="margin">
            <wp:posOffset>4344035</wp:posOffset>
          </wp:positionH>
          <wp:positionV relativeFrom="page">
            <wp:posOffset>577215</wp:posOffset>
          </wp:positionV>
          <wp:extent cx="1583690" cy="579755"/>
          <wp:effectExtent l="0" t="0" r="0" b="0"/>
          <wp:wrapNone/>
          <wp:docPr id="2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FCF16" w14:textId="3D24538A" w:rsidR="00CE1C35" w:rsidRDefault="00D25AA0">
    <w:pPr>
      <w:pStyle w:val="lfej"/>
    </w:pPr>
    <w:r>
      <w:rPr>
        <w:noProof/>
        <w:lang w:val="hu-HU" w:eastAsia="hu-HU"/>
      </w:rPr>
      <w:drawing>
        <wp:anchor distT="0" distB="0" distL="114300" distR="114300" simplePos="0" relativeHeight="251658240" behindDoc="0" locked="0" layoutInCell="1" allowOverlap="1" wp14:anchorId="1EAC06A8" wp14:editId="66D2B987">
          <wp:simplePos x="0" y="0"/>
          <wp:positionH relativeFrom="margin">
            <wp:posOffset>4496435</wp:posOffset>
          </wp:positionH>
          <wp:positionV relativeFrom="page">
            <wp:posOffset>697865</wp:posOffset>
          </wp:positionV>
          <wp:extent cx="1583690" cy="579755"/>
          <wp:effectExtent l="0" t="0" r="0" b="0"/>
          <wp:wrapNone/>
          <wp:docPr id="3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10EED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506090"/>
    <w:multiLevelType w:val="hybridMultilevel"/>
    <w:tmpl w:val="03B2094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A2083E"/>
    <w:multiLevelType w:val="hybridMultilevel"/>
    <w:tmpl w:val="CB842D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05F20"/>
    <w:multiLevelType w:val="hybridMultilevel"/>
    <w:tmpl w:val="49A6E6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41342"/>
    <w:multiLevelType w:val="hybridMultilevel"/>
    <w:tmpl w:val="0520DC30"/>
    <w:lvl w:ilvl="0" w:tplc="35F6A358">
      <w:numFmt w:val="bullet"/>
      <w:lvlText w:val="-"/>
      <w:lvlJc w:val="left"/>
      <w:pPr>
        <w:tabs>
          <w:tab w:val="num" w:pos="720"/>
        </w:tabs>
        <w:ind w:left="720" w:hanging="360"/>
      </w:pPr>
      <w:rPr>
        <w:rFonts w:ascii="Tahoma" w:eastAsia="Times New Roman" w:hAnsi="Tahoma" w:cs="Wingdings"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8816DD"/>
    <w:multiLevelType w:val="hybridMultilevel"/>
    <w:tmpl w:val="7CF645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08C1024"/>
    <w:multiLevelType w:val="hybridMultilevel"/>
    <w:tmpl w:val="F59C24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946090"/>
    <w:multiLevelType w:val="hybridMultilevel"/>
    <w:tmpl w:val="3BFED3F4"/>
    <w:lvl w:ilvl="0" w:tplc="04070001">
      <w:start w:val="1"/>
      <w:numFmt w:val="bullet"/>
      <w:lvlText w:val=""/>
      <w:lvlJc w:val="left"/>
      <w:pPr>
        <w:ind w:left="720" w:hanging="360"/>
      </w:pPr>
      <w:rPr>
        <w:rFonts w:ascii="Symbol" w:hAnsi="Symbol" w:hint="default"/>
      </w:rPr>
    </w:lvl>
    <w:lvl w:ilvl="1" w:tplc="C19ADB52">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1DD524A5"/>
    <w:multiLevelType w:val="hybridMultilevel"/>
    <w:tmpl w:val="C9D46B2E"/>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5C1326"/>
    <w:multiLevelType w:val="multilevel"/>
    <w:tmpl w:val="EF52C906"/>
    <w:lvl w:ilvl="0">
      <w:start w:val="1"/>
      <w:numFmt w:val="bullet"/>
      <w:lvlText w:val=""/>
      <w:lvlJc w:val="left"/>
      <w:pPr>
        <w:tabs>
          <w:tab w:val="num" w:pos="720"/>
        </w:tabs>
        <w:ind w:left="720" w:hanging="360"/>
      </w:pPr>
      <w:rPr>
        <w:rFonts w:ascii="Symbol" w:hAnsi="Symbol" w:hint="default"/>
      </w:rPr>
    </w:lvl>
    <w:lvl w:ilvl="1">
      <w:start w:val="20"/>
      <w:numFmt w:val="bullet"/>
      <w:lvlText w:val="-"/>
      <w:lvlJc w:val="left"/>
      <w:pPr>
        <w:tabs>
          <w:tab w:val="num" w:pos="1440"/>
        </w:tabs>
        <w:ind w:left="1440" w:hanging="360"/>
      </w:pPr>
      <w:rPr>
        <w:rFonts w:ascii="Tahoma" w:eastAsia="Times New Roman" w:hAnsi="Tahoma" w:cs="Wingding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A02823"/>
    <w:multiLevelType w:val="hybridMultilevel"/>
    <w:tmpl w:val="87184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2AC5553"/>
    <w:multiLevelType w:val="hybridMultilevel"/>
    <w:tmpl w:val="55B0A8A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D60C48"/>
    <w:multiLevelType w:val="hybridMultilevel"/>
    <w:tmpl w:val="D18685C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CD3607"/>
    <w:multiLevelType w:val="hybridMultilevel"/>
    <w:tmpl w:val="E4005F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913AB6"/>
    <w:multiLevelType w:val="hybridMultilevel"/>
    <w:tmpl w:val="5EC2D73E"/>
    <w:lvl w:ilvl="0" w:tplc="4D8C63F4">
      <w:start w:val="9021"/>
      <w:numFmt w:val="bullet"/>
      <w:lvlText w:val="-"/>
      <w:lvlJc w:val="left"/>
      <w:pPr>
        <w:tabs>
          <w:tab w:val="num" w:pos="720"/>
        </w:tabs>
        <w:ind w:left="720" w:hanging="360"/>
      </w:pPr>
      <w:rPr>
        <w:rFonts w:ascii="Tahoma" w:eastAsia="Times New Roman" w:hAnsi="Tahoma" w:cs="Wingdings"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D90559"/>
    <w:multiLevelType w:val="multilevel"/>
    <w:tmpl w:val="B5D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73E1524"/>
    <w:multiLevelType w:val="hybridMultilevel"/>
    <w:tmpl w:val="96AA5D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F279C"/>
    <w:multiLevelType w:val="hybridMultilevel"/>
    <w:tmpl w:val="FED490EC"/>
    <w:lvl w:ilvl="0" w:tplc="5AB2EAC8">
      <w:numFmt w:val="bullet"/>
      <w:lvlText w:val="-"/>
      <w:lvlJc w:val="left"/>
      <w:pPr>
        <w:tabs>
          <w:tab w:val="num" w:pos="720"/>
        </w:tabs>
        <w:ind w:left="720" w:hanging="360"/>
      </w:pPr>
      <w:rPr>
        <w:rFonts w:ascii="Tahoma" w:eastAsia="Times New Roman" w:hAnsi="Tahoma" w:cs="Wingdings"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B60518"/>
    <w:multiLevelType w:val="hybridMultilevel"/>
    <w:tmpl w:val="1442A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EB1E2A"/>
    <w:multiLevelType w:val="hybridMultilevel"/>
    <w:tmpl w:val="B27CBA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43567388"/>
    <w:multiLevelType w:val="multilevel"/>
    <w:tmpl w:val="FEC20E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1746E67"/>
    <w:multiLevelType w:val="hybridMultilevel"/>
    <w:tmpl w:val="8BD610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5454B2"/>
    <w:multiLevelType w:val="multilevel"/>
    <w:tmpl w:val="F6A4A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8AF448B"/>
    <w:multiLevelType w:val="hybridMultilevel"/>
    <w:tmpl w:val="6E6821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95C390F"/>
    <w:multiLevelType w:val="hybridMultilevel"/>
    <w:tmpl w:val="255C8558"/>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BF15369"/>
    <w:multiLevelType w:val="hybridMultilevel"/>
    <w:tmpl w:val="E5EAE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CB3502C"/>
    <w:multiLevelType w:val="hybridMultilevel"/>
    <w:tmpl w:val="C60A21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6E1F6783"/>
    <w:multiLevelType w:val="hybridMultilevel"/>
    <w:tmpl w:val="A95A85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36D49"/>
    <w:multiLevelType w:val="hybridMultilevel"/>
    <w:tmpl w:val="B29A6650"/>
    <w:lvl w:ilvl="0" w:tplc="094C2BDC">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51F7764"/>
    <w:multiLevelType w:val="hybridMultilevel"/>
    <w:tmpl w:val="21784BBC"/>
    <w:lvl w:ilvl="0" w:tplc="0C070005">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751F7F5D"/>
    <w:multiLevelType w:val="hybridMultilevel"/>
    <w:tmpl w:val="4C3602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A67795"/>
    <w:multiLevelType w:val="hybridMultilevel"/>
    <w:tmpl w:val="D5081A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79A61898"/>
    <w:multiLevelType w:val="hybridMultilevel"/>
    <w:tmpl w:val="44B0A20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Arial"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Arial"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Arial"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EBD6B4A"/>
    <w:multiLevelType w:val="hybridMultilevel"/>
    <w:tmpl w:val="FC28405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16"/>
  </w:num>
  <w:num w:numId="4">
    <w:abstractNumId w:val="27"/>
  </w:num>
  <w:num w:numId="5">
    <w:abstractNumId w:val="23"/>
  </w:num>
  <w:num w:numId="6">
    <w:abstractNumId w:val="13"/>
  </w:num>
  <w:num w:numId="7">
    <w:abstractNumId w:val="3"/>
  </w:num>
  <w:num w:numId="8">
    <w:abstractNumId w:val="4"/>
  </w:num>
  <w:num w:numId="9">
    <w:abstractNumId w:val="12"/>
  </w:num>
  <w:num w:numId="10">
    <w:abstractNumId w:val="32"/>
  </w:num>
  <w:num w:numId="11">
    <w:abstractNumId w:val="21"/>
  </w:num>
  <w:num w:numId="12">
    <w:abstractNumId w:val="30"/>
  </w:num>
  <w:num w:numId="13">
    <w:abstractNumId w:val="33"/>
  </w:num>
  <w:num w:numId="14">
    <w:abstractNumId w:val="24"/>
  </w:num>
  <w:num w:numId="15">
    <w:abstractNumId w:val="1"/>
  </w:num>
  <w:num w:numId="16">
    <w:abstractNumId w:val="17"/>
  </w:num>
  <w:num w:numId="17">
    <w:abstractNumId w:val="20"/>
  </w:num>
  <w:num w:numId="18">
    <w:abstractNumId w:val="25"/>
  </w:num>
  <w:num w:numId="19">
    <w:abstractNumId w:val="8"/>
  </w:num>
  <w:num w:numId="20">
    <w:abstractNumId w:val="2"/>
  </w:num>
  <w:num w:numId="21">
    <w:abstractNumId w:val="18"/>
  </w:num>
  <w:num w:numId="22">
    <w:abstractNumId w:val="6"/>
  </w:num>
  <w:num w:numId="23">
    <w:abstractNumId w:val="11"/>
  </w:num>
  <w:num w:numId="24">
    <w:abstractNumId w:val="7"/>
  </w:num>
  <w:num w:numId="25">
    <w:abstractNumId w:val="0"/>
  </w:num>
  <w:num w:numId="26">
    <w:abstractNumId w:val="10"/>
  </w:num>
  <w:num w:numId="27">
    <w:abstractNumId w:val="5"/>
  </w:num>
  <w:num w:numId="28">
    <w:abstractNumId w:val="29"/>
  </w:num>
  <w:num w:numId="29">
    <w:abstractNumId w:val="28"/>
  </w:num>
  <w:num w:numId="30">
    <w:abstractNumId w:val="22"/>
  </w:num>
  <w:num w:numId="31">
    <w:abstractNumId w:val="15"/>
  </w:num>
  <w:num w:numId="32">
    <w:abstractNumId w:val="31"/>
  </w:num>
  <w:num w:numId="33">
    <w:abstractNumId w:val="1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activeWritingStyle w:appName="MSWord" w:lang="it-IT" w:vendorID="64" w:dllVersion="6" w:nlCheck="1" w:checkStyle="0"/>
  <w:activeWritingStyle w:appName="MSWord" w:lang="de-AT" w:vendorID="64" w:dllVersion="6" w:nlCheck="1" w:checkStyle="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AT" w:vendorID="64" w:dllVersion="0" w:nlCheck="1" w:checkStyle="0"/>
  <w:activeWritingStyle w:appName="MSWord" w:lang="de-DE" w:vendorID="64" w:dllVersion="0" w:nlCheck="1" w:checkStyle="0"/>
  <w:activeWritingStyle w:appName="MSWord" w:lang="hu-HU" w:vendorID="64" w:dllVersion="4096"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AD4"/>
    <w:rsid w:val="00002F38"/>
    <w:rsid w:val="0000345A"/>
    <w:rsid w:val="0000350B"/>
    <w:rsid w:val="00005B32"/>
    <w:rsid w:val="00006052"/>
    <w:rsid w:val="000064AC"/>
    <w:rsid w:val="000065EE"/>
    <w:rsid w:val="00007AFC"/>
    <w:rsid w:val="00010D0D"/>
    <w:rsid w:val="00011C49"/>
    <w:rsid w:val="000128C9"/>
    <w:rsid w:val="00013FF6"/>
    <w:rsid w:val="00016758"/>
    <w:rsid w:val="0001783D"/>
    <w:rsid w:val="00017B75"/>
    <w:rsid w:val="0002030F"/>
    <w:rsid w:val="00021FF3"/>
    <w:rsid w:val="00022C59"/>
    <w:rsid w:val="000247A8"/>
    <w:rsid w:val="000258EB"/>
    <w:rsid w:val="00026150"/>
    <w:rsid w:val="000262D0"/>
    <w:rsid w:val="00026526"/>
    <w:rsid w:val="00026769"/>
    <w:rsid w:val="000345AC"/>
    <w:rsid w:val="0003531C"/>
    <w:rsid w:val="00035F81"/>
    <w:rsid w:val="00035FD8"/>
    <w:rsid w:val="00036667"/>
    <w:rsid w:val="00036A3B"/>
    <w:rsid w:val="0004039C"/>
    <w:rsid w:val="00040C73"/>
    <w:rsid w:val="00041055"/>
    <w:rsid w:val="0004105C"/>
    <w:rsid w:val="0004419F"/>
    <w:rsid w:val="00044F4F"/>
    <w:rsid w:val="00045E5A"/>
    <w:rsid w:val="00046703"/>
    <w:rsid w:val="000511BD"/>
    <w:rsid w:val="0005354B"/>
    <w:rsid w:val="00053B82"/>
    <w:rsid w:val="00053D1E"/>
    <w:rsid w:val="00053EC5"/>
    <w:rsid w:val="00055F68"/>
    <w:rsid w:val="00060FF5"/>
    <w:rsid w:val="00061B3E"/>
    <w:rsid w:val="000638ED"/>
    <w:rsid w:val="00064202"/>
    <w:rsid w:val="000654AB"/>
    <w:rsid w:val="000661FC"/>
    <w:rsid w:val="000729A7"/>
    <w:rsid w:val="00073366"/>
    <w:rsid w:val="000760D0"/>
    <w:rsid w:val="000778B7"/>
    <w:rsid w:val="00083A44"/>
    <w:rsid w:val="00083DDC"/>
    <w:rsid w:val="0008609A"/>
    <w:rsid w:val="00086753"/>
    <w:rsid w:val="00086B6F"/>
    <w:rsid w:val="000920C0"/>
    <w:rsid w:val="00092A34"/>
    <w:rsid w:val="00092C2A"/>
    <w:rsid w:val="00095C55"/>
    <w:rsid w:val="00096746"/>
    <w:rsid w:val="00096AA8"/>
    <w:rsid w:val="00096B0C"/>
    <w:rsid w:val="00097A21"/>
    <w:rsid w:val="000A2B80"/>
    <w:rsid w:val="000A3054"/>
    <w:rsid w:val="000A49D7"/>
    <w:rsid w:val="000A4AC3"/>
    <w:rsid w:val="000A6279"/>
    <w:rsid w:val="000A6550"/>
    <w:rsid w:val="000B1EE2"/>
    <w:rsid w:val="000B26C2"/>
    <w:rsid w:val="000B4BC5"/>
    <w:rsid w:val="000B7D8B"/>
    <w:rsid w:val="000C0481"/>
    <w:rsid w:val="000C08A3"/>
    <w:rsid w:val="000C1598"/>
    <w:rsid w:val="000C1628"/>
    <w:rsid w:val="000C53BB"/>
    <w:rsid w:val="000C6008"/>
    <w:rsid w:val="000C6715"/>
    <w:rsid w:val="000C6D02"/>
    <w:rsid w:val="000C7D67"/>
    <w:rsid w:val="000C7E2B"/>
    <w:rsid w:val="000D21F0"/>
    <w:rsid w:val="000D2A2C"/>
    <w:rsid w:val="000D5BA8"/>
    <w:rsid w:val="000D6320"/>
    <w:rsid w:val="000D6F85"/>
    <w:rsid w:val="000D7298"/>
    <w:rsid w:val="000E0934"/>
    <w:rsid w:val="000E09AE"/>
    <w:rsid w:val="000E4698"/>
    <w:rsid w:val="000E5DF0"/>
    <w:rsid w:val="000F0C96"/>
    <w:rsid w:val="000F1349"/>
    <w:rsid w:val="000F1BB9"/>
    <w:rsid w:val="000F2E30"/>
    <w:rsid w:val="000F3B52"/>
    <w:rsid w:val="000F4D33"/>
    <w:rsid w:val="000F4D87"/>
    <w:rsid w:val="000F4E0E"/>
    <w:rsid w:val="000F6406"/>
    <w:rsid w:val="000F6DE2"/>
    <w:rsid w:val="000F7484"/>
    <w:rsid w:val="0010022E"/>
    <w:rsid w:val="0010248F"/>
    <w:rsid w:val="00103815"/>
    <w:rsid w:val="00104F97"/>
    <w:rsid w:val="0010522A"/>
    <w:rsid w:val="001052C0"/>
    <w:rsid w:val="00105504"/>
    <w:rsid w:val="0010558B"/>
    <w:rsid w:val="00112354"/>
    <w:rsid w:val="00112960"/>
    <w:rsid w:val="00113C82"/>
    <w:rsid w:val="00114CFF"/>
    <w:rsid w:val="001153B3"/>
    <w:rsid w:val="001161C9"/>
    <w:rsid w:val="0012113B"/>
    <w:rsid w:val="0012241A"/>
    <w:rsid w:val="00123C28"/>
    <w:rsid w:val="0012549E"/>
    <w:rsid w:val="001257B1"/>
    <w:rsid w:val="00125D82"/>
    <w:rsid w:val="00126CAC"/>
    <w:rsid w:val="00126FC2"/>
    <w:rsid w:val="00127DF7"/>
    <w:rsid w:val="00130774"/>
    <w:rsid w:val="00130E68"/>
    <w:rsid w:val="0013514A"/>
    <w:rsid w:val="00142614"/>
    <w:rsid w:val="001431B1"/>
    <w:rsid w:val="001431FE"/>
    <w:rsid w:val="001446BD"/>
    <w:rsid w:val="00144AD5"/>
    <w:rsid w:val="00145646"/>
    <w:rsid w:val="00145890"/>
    <w:rsid w:val="00147058"/>
    <w:rsid w:val="0015047F"/>
    <w:rsid w:val="00150502"/>
    <w:rsid w:val="00150D38"/>
    <w:rsid w:val="00152067"/>
    <w:rsid w:val="00152684"/>
    <w:rsid w:val="00153D9B"/>
    <w:rsid w:val="0015530C"/>
    <w:rsid w:val="001556DB"/>
    <w:rsid w:val="00155933"/>
    <w:rsid w:val="001605ED"/>
    <w:rsid w:val="0016184F"/>
    <w:rsid w:val="001633BC"/>
    <w:rsid w:val="00163A89"/>
    <w:rsid w:val="00163D0C"/>
    <w:rsid w:val="00164CFD"/>
    <w:rsid w:val="001706D2"/>
    <w:rsid w:val="00171A3D"/>
    <w:rsid w:val="00173429"/>
    <w:rsid w:val="00173AF9"/>
    <w:rsid w:val="00173EC5"/>
    <w:rsid w:val="00175927"/>
    <w:rsid w:val="00176BF2"/>
    <w:rsid w:val="00177D96"/>
    <w:rsid w:val="00177FDC"/>
    <w:rsid w:val="00180C36"/>
    <w:rsid w:val="0018174D"/>
    <w:rsid w:val="0018429A"/>
    <w:rsid w:val="00184F2C"/>
    <w:rsid w:val="0018534C"/>
    <w:rsid w:val="001857F0"/>
    <w:rsid w:val="001901E6"/>
    <w:rsid w:val="00193D6E"/>
    <w:rsid w:val="00194510"/>
    <w:rsid w:val="00195A85"/>
    <w:rsid w:val="001A0B8B"/>
    <w:rsid w:val="001A0F81"/>
    <w:rsid w:val="001A21AB"/>
    <w:rsid w:val="001A2AF4"/>
    <w:rsid w:val="001A2D90"/>
    <w:rsid w:val="001A31F1"/>
    <w:rsid w:val="001A345C"/>
    <w:rsid w:val="001A4A70"/>
    <w:rsid w:val="001A6B64"/>
    <w:rsid w:val="001B1B7D"/>
    <w:rsid w:val="001B2D28"/>
    <w:rsid w:val="001B3085"/>
    <w:rsid w:val="001B3363"/>
    <w:rsid w:val="001B3525"/>
    <w:rsid w:val="001B3833"/>
    <w:rsid w:val="001B3F47"/>
    <w:rsid w:val="001B3F80"/>
    <w:rsid w:val="001B5BD4"/>
    <w:rsid w:val="001B5E92"/>
    <w:rsid w:val="001C0B86"/>
    <w:rsid w:val="001C117C"/>
    <w:rsid w:val="001C28B7"/>
    <w:rsid w:val="001C31D8"/>
    <w:rsid w:val="001C4227"/>
    <w:rsid w:val="001C5B42"/>
    <w:rsid w:val="001D042D"/>
    <w:rsid w:val="001D0F57"/>
    <w:rsid w:val="001D2605"/>
    <w:rsid w:val="001D3645"/>
    <w:rsid w:val="001E1BEB"/>
    <w:rsid w:val="001E31FA"/>
    <w:rsid w:val="001E42EC"/>
    <w:rsid w:val="001E75EF"/>
    <w:rsid w:val="001F07A2"/>
    <w:rsid w:val="001F3BA8"/>
    <w:rsid w:val="001F4A5E"/>
    <w:rsid w:val="001F4CBC"/>
    <w:rsid w:val="001F6ADE"/>
    <w:rsid w:val="002002EE"/>
    <w:rsid w:val="00200421"/>
    <w:rsid w:val="00200E51"/>
    <w:rsid w:val="00202029"/>
    <w:rsid w:val="00202CA8"/>
    <w:rsid w:val="00207731"/>
    <w:rsid w:val="00210F8A"/>
    <w:rsid w:val="00211B59"/>
    <w:rsid w:val="00213570"/>
    <w:rsid w:val="00215169"/>
    <w:rsid w:val="00215499"/>
    <w:rsid w:val="0021706B"/>
    <w:rsid w:val="00222B72"/>
    <w:rsid w:val="002239B9"/>
    <w:rsid w:val="002240E3"/>
    <w:rsid w:val="0022444B"/>
    <w:rsid w:val="002251C8"/>
    <w:rsid w:val="00225DB1"/>
    <w:rsid w:val="00230140"/>
    <w:rsid w:val="00231A85"/>
    <w:rsid w:val="00233369"/>
    <w:rsid w:val="00235443"/>
    <w:rsid w:val="0023668F"/>
    <w:rsid w:val="00236AF3"/>
    <w:rsid w:val="00236CC6"/>
    <w:rsid w:val="00237BEE"/>
    <w:rsid w:val="002413DB"/>
    <w:rsid w:val="00241442"/>
    <w:rsid w:val="00242E1A"/>
    <w:rsid w:val="00243D75"/>
    <w:rsid w:val="00244D92"/>
    <w:rsid w:val="0024548B"/>
    <w:rsid w:val="00246640"/>
    <w:rsid w:val="0024732F"/>
    <w:rsid w:val="002474D0"/>
    <w:rsid w:val="00251A36"/>
    <w:rsid w:val="00251B1F"/>
    <w:rsid w:val="00252373"/>
    <w:rsid w:val="00252549"/>
    <w:rsid w:val="002525DF"/>
    <w:rsid w:val="0025385B"/>
    <w:rsid w:val="00253B36"/>
    <w:rsid w:val="00255A36"/>
    <w:rsid w:val="002560B7"/>
    <w:rsid w:val="002562BD"/>
    <w:rsid w:val="00261A4C"/>
    <w:rsid w:val="00263227"/>
    <w:rsid w:val="002633FB"/>
    <w:rsid w:val="00263935"/>
    <w:rsid w:val="00271345"/>
    <w:rsid w:val="00271D8C"/>
    <w:rsid w:val="00273000"/>
    <w:rsid w:val="00273A58"/>
    <w:rsid w:val="00276E7E"/>
    <w:rsid w:val="0027731C"/>
    <w:rsid w:val="00281A78"/>
    <w:rsid w:val="002822F2"/>
    <w:rsid w:val="00282CDB"/>
    <w:rsid w:val="00283CC5"/>
    <w:rsid w:val="00284101"/>
    <w:rsid w:val="00284ECD"/>
    <w:rsid w:val="00287228"/>
    <w:rsid w:val="0028793B"/>
    <w:rsid w:val="0029012E"/>
    <w:rsid w:val="00291626"/>
    <w:rsid w:val="00292B8C"/>
    <w:rsid w:val="00293174"/>
    <w:rsid w:val="00294BA2"/>
    <w:rsid w:val="002952EF"/>
    <w:rsid w:val="00295925"/>
    <w:rsid w:val="00297153"/>
    <w:rsid w:val="002A09F0"/>
    <w:rsid w:val="002A213B"/>
    <w:rsid w:val="002A3B64"/>
    <w:rsid w:val="002A4195"/>
    <w:rsid w:val="002B0525"/>
    <w:rsid w:val="002B0994"/>
    <w:rsid w:val="002B1D0E"/>
    <w:rsid w:val="002B2D58"/>
    <w:rsid w:val="002B479B"/>
    <w:rsid w:val="002B58F6"/>
    <w:rsid w:val="002B5A94"/>
    <w:rsid w:val="002B5B4D"/>
    <w:rsid w:val="002B6BAE"/>
    <w:rsid w:val="002C0908"/>
    <w:rsid w:val="002C1389"/>
    <w:rsid w:val="002C19DC"/>
    <w:rsid w:val="002C21FE"/>
    <w:rsid w:val="002C319C"/>
    <w:rsid w:val="002C3471"/>
    <w:rsid w:val="002C6E44"/>
    <w:rsid w:val="002C77D9"/>
    <w:rsid w:val="002D0416"/>
    <w:rsid w:val="002D05D0"/>
    <w:rsid w:val="002D0937"/>
    <w:rsid w:val="002D263D"/>
    <w:rsid w:val="002D2A1E"/>
    <w:rsid w:val="002D6B9A"/>
    <w:rsid w:val="002E041A"/>
    <w:rsid w:val="002E3096"/>
    <w:rsid w:val="002E3899"/>
    <w:rsid w:val="002E391C"/>
    <w:rsid w:val="002E4905"/>
    <w:rsid w:val="002E5BFD"/>
    <w:rsid w:val="002E70C8"/>
    <w:rsid w:val="002E7EC0"/>
    <w:rsid w:val="002F1DB5"/>
    <w:rsid w:val="002F2144"/>
    <w:rsid w:val="002F2339"/>
    <w:rsid w:val="002F78BF"/>
    <w:rsid w:val="002F7F47"/>
    <w:rsid w:val="00300C21"/>
    <w:rsid w:val="00306D39"/>
    <w:rsid w:val="0031001C"/>
    <w:rsid w:val="00313032"/>
    <w:rsid w:val="00313975"/>
    <w:rsid w:val="00314747"/>
    <w:rsid w:val="00316DCD"/>
    <w:rsid w:val="003178D9"/>
    <w:rsid w:val="00317E86"/>
    <w:rsid w:val="00320653"/>
    <w:rsid w:val="00322203"/>
    <w:rsid w:val="00322C71"/>
    <w:rsid w:val="00326ED6"/>
    <w:rsid w:val="00327BC5"/>
    <w:rsid w:val="00332E5B"/>
    <w:rsid w:val="00335306"/>
    <w:rsid w:val="003358BB"/>
    <w:rsid w:val="003358D4"/>
    <w:rsid w:val="00335D35"/>
    <w:rsid w:val="0034168D"/>
    <w:rsid w:val="003453B8"/>
    <w:rsid w:val="003454B5"/>
    <w:rsid w:val="00345978"/>
    <w:rsid w:val="00345F02"/>
    <w:rsid w:val="00350288"/>
    <w:rsid w:val="00350C76"/>
    <w:rsid w:val="003536EE"/>
    <w:rsid w:val="0035401B"/>
    <w:rsid w:val="003569C4"/>
    <w:rsid w:val="00364BD9"/>
    <w:rsid w:val="003661AD"/>
    <w:rsid w:val="003700BC"/>
    <w:rsid w:val="00371987"/>
    <w:rsid w:val="00371F0D"/>
    <w:rsid w:val="00373531"/>
    <w:rsid w:val="003737BA"/>
    <w:rsid w:val="00374765"/>
    <w:rsid w:val="003755F9"/>
    <w:rsid w:val="0037670B"/>
    <w:rsid w:val="003767DD"/>
    <w:rsid w:val="00381063"/>
    <w:rsid w:val="00383DF8"/>
    <w:rsid w:val="0038411F"/>
    <w:rsid w:val="00384428"/>
    <w:rsid w:val="0038548A"/>
    <w:rsid w:val="0038552E"/>
    <w:rsid w:val="00385E1D"/>
    <w:rsid w:val="0038618D"/>
    <w:rsid w:val="00386322"/>
    <w:rsid w:val="00386ED9"/>
    <w:rsid w:val="003875B9"/>
    <w:rsid w:val="003903FB"/>
    <w:rsid w:val="003913D1"/>
    <w:rsid w:val="00391C6E"/>
    <w:rsid w:val="00392264"/>
    <w:rsid w:val="00392A4C"/>
    <w:rsid w:val="00392F54"/>
    <w:rsid w:val="00393853"/>
    <w:rsid w:val="00393A4F"/>
    <w:rsid w:val="0039444D"/>
    <w:rsid w:val="00394D07"/>
    <w:rsid w:val="00395FAE"/>
    <w:rsid w:val="00396C16"/>
    <w:rsid w:val="003A0BCE"/>
    <w:rsid w:val="003A216A"/>
    <w:rsid w:val="003A486B"/>
    <w:rsid w:val="003A53F2"/>
    <w:rsid w:val="003A6A82"/>
    <w:rsid w:val="003B05D9"/>
    <w:rsid w:val="003B0D1F"/>
    <w:rsid w:val="003B35FE"/>
    <w:rsid w:val="003B4B5C"/>
    <w:rsid w:val="003B5407"/>
    <w:rsid w:val="003B7611"/>
    <w:rsid w:val="003C04A5"/>
    <w:rsid w:val="003C2C9A"/>
    <w:rsid w:val="003C429A"/>
    <w:rsid w:val="003C43FA"/>
    <w:rsid w:val="003C581F"/>
    <w:rsid w:val="003C7441"/>
    <w:rsid w:val="003D0381"/>
    <w:rsid w:val="003D14FD"/>
    <w:rsid w:val="003D3E89"/>
    <w:rsid w:val="003D46C1"/>
    <w:rsid w:val="003D5717"/>
    <w:rsid w:val="003E02DD"/>
    <w:rsid w:val="003E36BC"/>
    <w:rsid w:val="003E6C0B"/>
    <w:rsid w:val="003E741C"/>
    <w:rsid w:val="003F193B"/>
    <w:rsid w:val="003F1F4F"/>
    <w:rsid w:val="003F2615"/>
    <w:rsid w:val="003F3ED0"/>
    <w:rsid w:val="003F6AD4"/>
    <w:rsid w:val="0040195C"/>
    <w:rsid w:val="00403B8F"/>
    <w:rsid w:val="00405C1F"/>
    <w:rsid w:val="004063DF"/>
    <w:rsid w:val="0041016D"/>
    <w:rsid w:val="00411735"/>
    <w:rsid w:val="00411A12"/>
    <w:rsid w:val="00411A3E"/>
    <w:rsid w:val="00414683"/>
    <w:rsid w:val="0041495B"/>
    <w:rsid w:val="00415593"/>
    <w:rsid w:val="004164A6"/>
    <w:rsid w:val="0041776A"/>
    <w:rsid w:val="00417876"/>
    <w:rsid w:val="00417C88"/>
    <w:rsid w:val="00420250"/>
    <w:rsid w:val="00424529"/>
    <w:rsid w:val="0042466B"/>
    <w:rsid w:val="00425387"/>
    <w:rsid w:val="004264B2"/>
    <w:rsid w:val="0042688C"/>
    <w:rsid w:val="00427098"/>
    <w:rsid w:val="004309C3"/>
    <w:rsid w:val="0043384A"/>
    <w:rsid w:val="00437262"/>
    <w:rsid w:val="004410ED"/>
    <w:rsid w:val="004418D5"/>
    <w:rsid w:val="0044772F"/>
    <w:rsid w:val="00447AC6"/>
    <w:rsid w:val="00450EA9"/>
    <w:rsid w:val="0045263D"/>
    <w:rsid w:val="00453E88"/>
    <w:rsid w:val="004543BD"/>
    <w:rsid w:val="00454BF6"/>
    <w:rsid w:val="00454C97"/>
    <w:rsid w:val="0045588C"/>
    <w:rsid w:val="00456486"/>
    <w:rsid w:val="004619E5"/>
    <w:rsid w:val="004649A4"/>
    <w:rsid w:val="0046557D"/>
    <w:rsid w:val="004657FB"/>
    <w:rsid w:val="00465F7D"/>
    <w:rsid w:val="004663CE"/>
    <w:rsid w:val="00472AC5"/>
    <w:rsid w:val="00472DBC"/>
    <w:rsid w:val="00474438"/>
    <w:rsid w:val="004761B4"/>
    <w:rsid w:val="0047641C"/>
    <w:rsid w:val="00476AE3"/>
    <w:rsid w:val="0047766C"/>
    <w:rsid w:val="004810E5"/>
    <w:rsid w:val="0048194D"/>
    <w:rsid w:val="004827E8"/>
    <w:rsid w:val="00482F70"/>
    <w:rsid w:val="00483BC0"/>
    <w:rsid w:val="004847C0"/>
    <w:rsid w:val="00487D9E"/>
    <w:rsid w:val="00487DB8"/>
    <w:rsid w:val="00495A3A"/>
    <w:rsid w:val="00496977"/>
    <w:rsid w:val="0049726E"/>
    <w:rsid w:val="0049759A"/>
    <w:rsid w:val="004A0C91"/>
    <w:rsid w:val="004A1971"/>
    <w:rsid w:val="004A3712"/>
    <w:rsid w:val="004A44DC"/>
    <w:rsid w:val="004A4500"/>
    <w:rsid w:val="004A5D0F"/>
    <w:rsid w:val="004A6E72"/>
    <w:rsid w:val="004A7D4A"/>
    <w:rsid w:val="004B1266"/>
    <w:rsid w:val="004B18EE"/>
    <w:rsid w:val="004B38D9"/>
    <w:rsid w:val="004B4408"/>
    <w:rsid w:val="004B5685"/>
    <w:rsid w:val="004B5D6E"/>
    <w:rsid w:val="004B62F5"/>
    <w:rsid w:val="004B6421"/>
    <w:rsid w:val="004C2A64"/>
    <w:rsid w:val="004C30A5"/>
    <w:rsid w:val="004C3116"/>
    <w:rsid w:val="004C41A2"/>
    <w:rsid w:val="004C5104"/>
    <w:rsid w:val="004C5588"/>
    <w:rsid w:val="004C7971"/>
    <w:rsid w:val="004D1A6F"/>
    <w:rsid w:val="004D2837"/>
    <w:rsid w:val="004D2A2C"/>
    <w:rsid w:val="004D2D52"/>
    <w:rsid w:val="004D32CE"/>
    <w:rsid w:val="004D621D"/>
    <w:rsid w:val="004D7477"/>
    <w:rsid w:val="004E1A4A"/>
    <w:rsid w:val="004E2670"/>
    <w:rsid w:val="004E6604"/>
    <w:rsid w:val="004F0E8D"/>
    <w:rsid w:val="004F22EA"/>
    <w:rsid w:val="004F3742"/>
    <w:rsid w:val="004F37A2"/>
    <w:rsid w:val="004F4778"/>
    <w:rsid w:val="004F4C8D"/>
    <w:rsid w:val="004F70F1"/>
    <w:rsid w:val="00500298"/>
    <w:rsid w:val="005006A4"/>
    <w:rsid w:val="00505293"/>
    <w:rsid w:val="00505C6A"/>
    <w:rsid w:val="00510185"/>
    <w:rsid w:val="00510FA7"/>
    <w:rsid w:val="00511F24"/>
    <w:rsid w:val="00512FB5"/>
    <w:rsid w:val="0051609C"/>
    <w:rsid w:val="00517DE3"/>
    <w:rsid w:val="005200AF"/>
    <w:rsid w:val="00520499"/>
    <w:rsid w:val="00523707"/>
    <w:rsid w:val="00523CB3"/>
    <w:rsid w:val="005254FC"/>
    <w:rsid w:val="00527FEB"/>
    <w:rsid w:val="00534F5C"/>
    <w:rsid w:val="00536C7B"/>
    <w:rsid w:val="00541E28"/>
    <w:rsid w:val="00543075"/>
    <w:rsid w:val="005432C3"/>
    <w:rsid w:val="0054385E"/>
    <w:rsid w:val="00543A75"/>
    <w:rsid w:val="005476EE"/>
    <w:rsid w:val="00552566"/>
    <w:rsid w:val="00552AAD"/>
    <w:rsid w:val="00552BD6"/>
    <w:rsid w:val="00553CF8"/>
    <w:rsid w:val="00554522"/>
    <w:rsid w:val="0055566E"/>
    <w:rsid w:val="00556EEE"/>
    <w:rsid w:val="00557B7E"/>
    <w:rsid w:val="0056146E"/>
    <w:rsid w:val="00563A18"/>
    <w:rsid w:val="00567AF9"/>
    <w:rsid w:val="00567CF7"/>
    <w:rsid w:val="00567F3F"/>
    <w:rsid w:val="00570A47"/>
    <w:rsid w:val="005730AD"/>
    <w:rsid w:val="0057400A"/>
    <w:rsid w:val="00574EA6"/>
    <w:rsid w:val="005759A2"/>
    <w:rsid w:val="00575BE4"/>
    <w:rsid w:val="005778D2"/>
    <w:rsid w:val="00577A14"/>
    <w:rsid w:val="00577C31"/>
    <w:rsid w:val="00580B08"/>
    <w:rsid w:val="00581EDC"/>
    <w:rsid w:val="00582107"/>
    <w:rsid w:val="00583089"/>
    <w:rsid w:val="00583E88"/>
    <w:rsid w:val="00584D47"/>
    <w:rsid w:val="005860F5"/>
    <w:rsid w:val="00592588"/>
    <w:rsid w:val="00594FEF"/>
    <w:rsid w:val="00595937"/>
    <w:rsid w:val="00596CFA"/>
    <w:rsid w:val="00597A2E"/>
    <w:rsid w:val="00597E31"/>
    <w:rsid w:val="005A0DC6"/>
    <w:rsid w:val="005A160C"/>
    <w:rsid w:val="005A1848"/>
    <w:rsid w:val="005A1FB2"/>
    <w:rsid w:val="005A2524"/>
    <w:rsid w:val="005A2B04"/>
    <w:rsid w:val="005A32C2"/>
    <w:rsid w:val="005A40CB"/>
    <w:rsid w:val="005B04E3"/>
    <w:rsid w:val="005B05E0"/>
    <w:rsid w:val="005B0A2A"/>
    <w:rsid w:val="005B0F1C"/>
    <w:rsid w:val="005B23EE"/>
    <w:rsid w:val="005B3D4D"/>
    <w:rsid w:val="005B43C5"/>
    <w:rsid w:val="005B5A56"/>
    <w:rsid w:val="005B7024"/>
    <w:rsid w:val="005C2971"/>
    <w:rsid w:val="005C3D3A"/>
    <w:rsid w:val="005C4E8D"/>
    <w:rsid w:val="005C59D9"/>
    <w:rsid w:val="005C6912"/>
    <w:rsid w:val="005C75E7"/>
    <w:rsid w:val="005D0546"/>
    <w:rsid w:val="005D1211"/>
    <w:rsid w:val="005D2A59"/>
    <w:rsid w:val="005D2FDE"/>
    <w:rsid w:val="005D3748"/>
    <w:rsid w:val="005D7970"/>
    <w:rsid w:val="005E7224"/>
    <w:rsid w:val="005E75C3"/>
    <w:rsid w:val="005F075C"/>
    <w:rsid w:val="005F6729"/>
    <w:rsid w:val="005F7661"/>
    <w:rsid w:val="00600609"/>
    <w:rsid w:val="00601C7B"/>
    <w:rsid w:val="00602A54"/>
    <w:rsid w:val="00603A81"/>
    <w:rsid w:val="00605B78"/>
    <w:rsid w:val="00607DFD"/>
    <w:rsid w:val="00607E2B"/>
    <w:rsid w:val="00611276"/>
    <w:rsid w:val="00614E1C"/>
    <w:rsid w:val="00616ADB"/>
    <w:rsid w:val="00621309"/>
    <w:rsid w:val="00623BE9"/>
    <w:rsid w:val="006243D2"/>
    <w:rsid w:val="00625F73"/>
    <w:rsid w:val="006275CE"/>
    <w:rsid w:val="00630DA0"/>
    <w:rsid w:val="00630DF6"/>
    <w:rsid w:val="00631294"/>
    <w:rsid w:val="00631AF3"/>
    <w:rsid w:val="00632569"/>
    <w:rsid w:val="00632A02"/>
    <w:rsid w:val="006336DF"/>
    <w:rsid w:val="006353E8"/>
    <w:rsid w:val="0063644A"/>
    <w:rsid w:val="00636E01"/>
    <w:rsid w:val="0063744E"/>
    <w:rsid w:val="00637681"/>
    <w:rsid w:val="00637EF7"/>
    <w:rsid w:val="00641AB7"/>
    <w:rsid w:val="006442C1"/>
    <w:rsid w:val="0065043F"/>
    <w:rsid w:val="0065362B"/>
    <w:rsid w:val="00654BE7"/>
    <w:rsid w:val="006552CE"/>
    <w:rsid w:val="00655EAA"/>
    <w:rsid w:val="00655F00"/>
    <w:rsid w:val="00656345"/>
    <w:rsid w:val="00656C4B"/>
    <w:rsid w:val="00656E76"/>
    <w:rsid w:val="00657FE6"/>
    <w:rsid w:val="0066004D"/>
    <w:rsid w:val="00661ACF"/>
    <w:rsid w:val="006641A1"/>
    <w:rsid w:val="00666677"/>
    <w:rsid w:val="0066774B"/>
    <w:rsid w:val="00667F46"/>
    <w:rsid w:val="00670B77"/>
    <w:rsid w:val="00673383"/>
    <w:rsid w:val="006746B3"/>
    <w:rsid w:val="0067484F"/>
    <w:rsid w:val="00675AEC"/>
    <w:rsid w:val="00676ACA"/>
    <w:rsid w:val="0067743B"/>
    <w:rsid w:val="006801AE"/>
    <w:rsid w:val="00680482"/>
    <w:rsid w:val="00680645"/>
    <w:rsid w:val="00681A10"/>
    <w:rsid w:val="00683C76"/>
    <w:rsid w:val="00685206"/>
    <w:rsid w:val="0068577A"/>
    <w:rsid w:val="00685789"/>
    <w:rsid w:val="00685B98"/>
    <w:rsid w:val="00685BFF"/>
    <w:rsid w:val="0068615A"/>
    <w:rsid w:val="00690194"/>
    <w:rsid w:val="00690DDD"/>
    <w:rsid w:val="00691AA1"/>
    <w:rsid w:val="0069570B"/>
    <w:rsid w:val="00695DBA"/>
    <w:rsid w:val="00696D87"/>
    <w:rsid w:val="0069741C"/>
    <w:rsid w:val="006A1613"/>
    <w:rsid w:val="006A186C"/>
    <w:rsid w:val="006A1AFD"/>
    <w:rsid w:val="006A1D1F"/>
    <w:rsid w:val="006A2DCF"/>
    <w:rsid w:val="006A31A7"/>
    <w:rsid w:val="006A3AFE"/>
    <w:rsid w:val="006A4613"/>
    <w:rsid w:val="006A5A8B"/>
    <w:rsid w:val="006A65AE"/>
    <w:rsid w:val="006B04D9"/>
    <w:rsid w:val="006B1603"/>
    <w:rsid w:val="006B2B2A"/>
    <w:rsid w:val="006B3033"/>
    <w:rsid w:val="006B572E"/>
    <w:rsid w:val="006C28C5"/>
    <w:rsid w:val="006C452A"/>
    <w:rsid w:val="006C469A"/>
    <w:rsid w:val="006C48E9"/>
    <w:rsid w:val="006C5491"/>
    <w:rsid w:val="006C5573"/>
    <w:rsid w:val="006C5881"/>
    <w:rsid w:val="006C5E9C"/>
    <w:rsid w:val="006C791C"/>
    <w:rsid w:val="006D0AA9"/>
    <w:rsid w:val="006D3C21"/>
    <w:rsid w:val="006D3DBB"/>
    <w:rsid w:val="006D55C7"/>
    <w:rsid w:val="006D6DBA"/>
    <w:rsid w:val="006E0930"/>
    <w:rsid w:val="006E13C4"/>
    <w:rsid w:val="006E2F4E"/>
    <w:rsid w:val="006E3686"/>
    <w:rsid w:val="006E3B93"/>
    <w:rsid w:val="006E60AF"/>
    <w:rsid w:val="006E6138"/>
    <w:rsid w:val="006E7560"/>
    <w:rsid w:val="006F109C"/>
    <w:rsid w:val="006F1286"/>
    <w:rsid w:val="006F2567"/>
    <w:rsid w:val="006F6D61"/>
    <w:rsid w:val="007007CE"/>
    <w:rsid w:val="00700848"/>
    <w:rsid w:val="007010D3"/>
    <w:rsid w:val="00703D78"/>
    <w:rsid w:val="007054B3"/>
    <w:rsid w:val="00706EAC"/>
    <w:rsid w:val="0070768B"/>
    <w:rsid w:val="00707880"/>
    <w:rsid w:val="00713BB8"/>
    <w:rsid w:val="00713F08"/>
    <w:rsid w:val="0071405F"/>
    <w:rsid w:val="007140E9"/>
    <w:rsid w:val="0071756D"/>
    <w:rsid w:val="00717627"/>
    <w:rsid w:val="00720E26"/>
    <w:rsid w:val="00726C98"/>
    <w:rsid w:val="00727EBD"/>
    <w:rsid w:val="007318A2"/>
    <w:rsid w:val="00733F3E"/>
    <w:rsid w:val="00734A56"/>
    <w:rsid w:val="007364A8"/>
    <w:rsid w:val="00736F54"/>
    <w:rsid w:val="0073725F"/>
    <w:rsid w:val="007378E9"/>
    <w:rsid w:val="00737F1A"/>
    <w:rsid w:val="007403EA"/>
    <w:rsid w:val="00742CB6"/>
    <w:rsid w:val="00745618"/>
    <w:rsid w:val="00745DF8"/>
    <w:rsid w:val="007466B4"/>
    <w:rsid w:val="00746CB6"/>
    <w:rsid w:val="00750D5B"/>
    <w:rsid w:val="00750E1F"/>
    <w:rsid w:val="00755C6A"/>
    <w:rsid w:val="00762866"/>
    <w:rsid w:val="00764472"/>
    <w:rsid w:val="007646D4"/>
    <w:rsid w:val="00765650"/>
    <w:rsid w:val="00770A1E"/>
    <w:rsid w:val="00771AD1"/>
    <w:rsid w:val="00771C12"/>
    <w:rsid w:val="00772FE7"/>
    <w:rsid w:val="007737B2"/>
    <w:rsid w:val="007738C2"/>
    <w:rsid w:val="0077573B"/>
    <w:rsid w:val="0077788C"/>
    <w:rsid w:val="007807FA"/>
    <w:rsid w:val="00781B9F"/>
    <w:rsid w:val="00783F41"/>
    <w:rsid w:val="007847B1"/>
    <w:rsid w:val="007907A9"/>
    <w:rsid w:val="007908B5"/>
    <w:rsid w:val="00790FFF"/>
    <w:rsid w:val="00792A6D"/>
    <w:rsid w:val="007A203B"/>
    <w:rsid w:val="007A2553"/>
    <w:rsid w:val="007A297C"/>
    <w:rsid w:val="007A37FB"/>
    <w:rsid w:val="007A5849"/>
    <w:rsid w:val="007A7483"/>
    <w:rsid w:val="007B17C2"/>
    <w:rsid w:val="007B1BEB"/>
    <w:rsid w:val="007B3D5A"/>
    <w:rsid w:val="007B3EF9"/>
    <w:rsid w:val="007B4E79"/>
    <w:rsid w:val="007B5768"/>
    <w:rsid w:val="007B5B7B"/>
    <w:rsid w:val="007C0E6D"/>
    <w:rsid w:val="007C1AEB"/>
    <w:rsid w:val="007C281F"/>
    <w:rsid w:val="007C5AB4"/>
    <w:rsid w:val="007C7530"/>
    <w:rsid w:val="007C7F58"/>
    <w:rsid w:val="007D0DEE"/>
    <w:rsid w:val="007D262D"/>
    <w:rsid w:val="007D2C6F"/>
    <w:rsid w:val="007D2FB4"/>
    <w:rsid w:val="007D5B92"/>
    <w:rsid w:val="007D71AC"/>
    <w:rsid w:val="007D7503"/>
    <w:rsid w:val="007D76AE"/>
    <w:rsid w:val="007E0A06"/>
    <w:rsid w:val="007E1E40"/>
    <w:rsid w:val="007E39F4"/>
    <w:rsid w:val="007E4BAF"/>
    <w:rsid w:val="007E4E9C"/>
    <w:rsid w:val="007E7C5D"/>
    <w:rsid w:val="007E7D13"/>
    <w:rsid w:val="007F22EE"/>
    <w:rsid w:val="007F3421"/>
    <w:rsid w:val="007F3AE5"/>
    <w:rsid w:val="007F7B2F"/>
    <w:rsid w:val="007F7E1B"/>
    <w:rsid w:val="00800247"/>
    <w:rsid w:val="008011BD"/>
    <w:rsid w:val="0080345E"/>
    <w:rsid w:val="00803C3D"/>
    <w:rsid w:val="00804662"/>
    <w:rsid w:val="00806ECC"/>
    <w:rsid w:val="008072E4"/>
    <w:rsid w:val="00807979"/>
    <w:rsid w:val="008119CC"/>
    <w:rsid w:val="00811A70"/>
    <w:rsid w:val="00812022"/>
    <w:rsid w:val="00816520"/>
    <w:rsid w:val="008175FA"/>
    <w:rsid w:val="008200E4"/>
    <w:rsid w:val="008242D0"/>
    <w:rsid w:val="00825794"/>
    <w:rsid w:val="00832106"/>
    <w:rsid w:val="00834A40"/>
    <w:rsid w:val="00836962"/>
    <w:rsid w:val="00841963"/>
    <w:rsid w:val="0084242D"/>
    <w:rsid w:val="00844321"/>
    <w:rsid w:val="00844C0B"/>
    <w:rsid w:val="00845AF5"/>
    <w:rsid w:val="008477B9"/>
    <w:rsid w:val="008479CF"/>
    <w:rsid w:val="00850782"/>
    <w:rsid w:val="00850AF6"/>
    <w:rsid w:val="008520FC"/>
    <w:rsid w:val="0085234A"/>
    <w:rsid w:val="00853389"/>
    <w:rsid w:val="00853B7D"/>
    <w:rsid w:val="00854F16"/>
    <w:rsid w:val="00855B17"/>
    <w:rsid w:val="00855B3F"/>
    <w:rsid w:val="00856735"/>
    <w:rsid w:val="0085746E"/>
    <w:rsid w:val="008579E0"/>
    <w:rsid w:val="0086026B"/>
    <w:rsid w:val="00860C8E"/>
    <w:rsid w:val="00864666"/>
    <w:rsid w:val="00864DF7"/>
    <w:rsid w:val="00866688"/>
    <w:rsid w:val="008674AB"/>
    <w:rsid w:val="0087012E"/>
    <w:rsid w:val="008717AE"/>
    <w:rsid w:val="00873A11"/>
    <w:rsid w:val="008760AE"/>
    <w:rsid w:val="00882A4F"/>
    <w:rsid w:val="008844BE"/>
    <w:rsid w:val="00884B4E"/>
    <w:rsid w:val="00884FF0"/>
    <w:rsid w:val="00885992"/>
    <w:rsid w:val="008867DB"/>
    <w:rsid w:val="00886AA4"/>
    <w:rsid w:val="008900AB"/>
    <w:rsid w:val="00891DCA"/>
    <w:rsid w:val="008923AF"/>
    <w:rsid w:val="0089492F"/>
    <w:rsid w:val="008A41C2"/>
    <w:rsid w:val="008A516D"/>
    <w:rsid w:val="008A7E7D"/>
    <w:rsid w:val="008B20D7"/>
    <w:rsid w:val="008B2746"/>
    <w:rsid w:val="008B2C41"/>
    <w:rsid w:val="008C0208"/>
    <w:rsid w:val="008C1CA6"/>
    <w:rsid w:val="008C3C18"/>
    <w:rsid w:val="008C5704"/>
    <w:rsid w:val="008C5822"/>
    <w:rsid w:val="008C7210"/>
    <w:rsid w:val="008D29CB"/>
    <w:rsid w:val="008D4EF5"/>
    <w:rsid w:val="008D72C3"/>
    <w:rsid w:val="008E0BC0"/>
    <w:rsid w:val="008E1E64"/>
    <w:rsid w:val="008E1E95"/>
    <w:rsid w:val="008E354B"/>
    <w:rsid w:val="008E4457"/>
    <w:rsid w:val="008E4FC3"/>
    <w:rsid w:val="008E5C17"/>
    <w:rsid w:val="008E6098"/>
    <w:rsid w:val="008E72F0"/>
    <w:rsid w:val="008E7342"/>
    <w:rsid w:val="008E7BCB"/>
    <w:rsid w:val="008F00E5"/>
    <w:rsid w:val="008F4E69"/>
    <w:rsid w:val="008F534E"/>
    <w:rsid w:val="008F7747"/>
    <w:rsid w:val="008F7A25"/>
    <w:rsid w:val="009002E0"/>
    <w:rsid w:val="00900395"/>
    <w:rsid w:val="00901ED0"/>
    <w:rsid w:val="009027AD"/>
    <w:rsid w:val="00903FE8"/>
    <w:rsid w:val="00904DB4"/>
    <w:rsid w:val="00910076"/>
    <w:rsid w:val="00910BAE"/>
    <w:rsid w:val="0091100D"/>
    <w:rsid w:val="00911537"/>
    <w:rsid w:val="0091326E"/>
    <w:rsid w:val="00915A92"/>
    <w:rsid w:val="00915E83"/>
    <w:rsid w:val="00917079"/>
    <w:rsid w:val="00921844"/>
    <w:rsid w:val="00923424"/>
    <w:rsid w:val="00926649"/>
    <w:rsid w:val="009266BA"/>
    <w:rsid w:val="009267C6"/>
    <w:rsid w:val="00927F54"/>
    <w:rsid w:val="00931DD7"/>
    <w:rsid w:val="009324E1"/>
    <w:rsid w:val="00937167"/>
    <w:rsid w:val="00937A12"/>
    <w:rsid w:val="00940D87"/>
    <w:rsid w:val="00941781"/>
    <w:rsid w:val="009421A8"/>
    <w:rsid w:val="00942BFE"/>
    <w:rsid w:val="00943ACE"/>
    <w:rsid w:val="009441C7"/>
    <w:rsid w:val="0094423C"/>
    <w:rsid w:val="00944ECB"/>
    <w:rsid w:val="00945B27"/>
    <w:rsid w:val="0094652B"/>
    <w:rsid w:val="00946E7F"/>
    <w:rsid w:val="009474DE"/>
    <w:rsid w:val="009524F9"/>
    <w:rsid w:val="00954E47"/>
    <w:rsid w:val="009559C4"/>
    <w:rsid w:val="009562FC"/>
    <w:rsid w:val="00957F86"/>
    <w:rsid w:val="00960C26"/>
    <w:rsid w:val="00962097"/>
    <w:rsid w:val="00962F84"/>
    <w:rsid w:val="00964279"/>
    <w:rsid w:val="00964A0A"/>
    <w:rsid w:val="009652FA"/>
    <w:rsid w:val="00970469"/>
    <w:rsid w:val="00970A91"/>
    <w:rsid w:val="00970F7F"/>
    <w:rsid w:val="00971B2A"/>
    <w:rsid w:val="009746A3"/>
    <w:rsid w:val="00974B33"/>
    <w:rsid w:val="00975FE7"/>
    <w:rsid w:val="009820B9"/>
    <w:rsid w:val="009903EB"/>
    <w:rsid w:val="00990582"/>
    <w:rsid w:val="009918FF"/>
    <w:rsid w:val="009926FE"/>
    <w:rsid w:val="00992C7F"/>
    <w:rsid w:val="00993FC4"/>
    <w:rsid w:val="009957A2"/>
    <w:rsid w:val="00995EDC"/>
    <w:rsid w:val="009A0629"/>
    <w:rsid w:val="009A2336"/>
    <w:rsid w:val="009A2BD9"/>
    <w:rsid w:val="009A4504"/>
    <w:rsid w:val="009A5BE8"/>
    <w:rsid w:val="009A60AF"/>
    <w:rsid w:val="009B1022"/>
    <w:rsid w:val="009B3441"/>
    <w:rsid w:val="009B6315"/>
    <w:rsid w:val="009C0A1A"/>
    <w:rsid w:val="009C3B6B"/>
    <w:rsid w:val="009C7364"/>
    <w:rsid w:val="009C7B9E"/>
    <w:rsid w:val="009C7D23"/>
    <w:rsid w:val="009D0235"/>
    <w:rsid w:val="009D150A"/>
    <w:rsid w:val="009D1D7F"/>
    <w:rsid w:val="009D38F7"/>
    <w:rsid w:val="009D3B2A"/>
    <w:rsid w:val="009D42A0"/>
    <w:rsid w:val="009D4694"/>
    <w:rsid w:val="009D4C18"/>
    <w:rsid w:val="009D5DE7"/>
    <w:rsid w:val="009E0DB2"/>
    <w:rsid w:val="009E1160"/>
    <w:rsid w:val="009E3053"/>
    <w:rsid w:val="009E4B8D"/>
    <w:rsid w:val="009E5134"/>
    <w:rsid w:val="009E557F"/>
    <w:rsid w:val="009E632A"/>
    <w:rsid w:val="009E677B"/>
    <w:rsid w:val="009F080B"/>
    <w:rsid w:val="009F1CC6"/>
    <w:rsid w:val="009F23A0"/>
    <w:rsid w:val="009F29A4"/>
    <w:rsid w:val="009F47D5"/>
    <w:rsid w:val="009F5C68"/>
    <w:rsid w:val="009F68D9"/>
    <w:rsid w:val="00A004FE"/>
    <w:rsid w:val="00A02937"/>
    <w:rsid w:val="00A02BC9"/>
    <w:rsid w:val="00A06F6B"/>
    <w:rsid w:val="00A10209"/>
    <w:rsid w:val="00A10B82"/>
    <w:rsid w:val="00A13ACB"/>
    <w:rsid w:val="00A14B52"/>
    <w:rsid w:val="00A15C61"/>
    <w:rsid w:val="00A15E98"/>
    <w:rsid w:val="00A179E1"/>
    <w:rsid w:val="00A17C3C"/>
    <w:rsid w:val="00A17F25"/>
    <w:rsid w:val="00A21252"/>
    <w:rsid w:val="00A23177"/>
    <w:rsid w:val="00A2518E"/>
    <w:rsid w:val="00A30776"/>
    <w:rsid w:val="00A31A68"/>
    <w:rsid w:val="00A323A4"/>
    <w:rsid w:val="00A346C4"/>
    <w:rsid w:val="00A3473A"/>
    <w:rsid w:val="00A349FA"/>
    <w:rsid w:val="00A350E3"/>
    <w:rsid w:val="00A35C67"/>
    <w:rsid w:val="00A35E6C"/>
    <w:rsid w:val="00A37CF1"/>
    <w:rsid w:val="00A37F28"/>
    <w:rsid w:val="00A41AE9"/>
    <w:rsid w:val="00A43A6F"/>
    <w:rsid w:val="00A44432"/>
    <w:rsid w:val="00A4510C"/>
    <w:rsid w:val="00A459F0"/>
    <w:rsid w:val="00A45CE1"/>
    <w:rsid w:val="00A462B8"/>
    <w:rsid w:val="00A509FB"/>
    <w:rsid w:val="00A5198C"/>
    <w:rsid w:val="00A51ED3"/>
    <w:rsid w:val="00A53375"/>
    <w:rsid w:val="00A53807"/>
    <w:rsid w:val="00A56F52"/>
    <w:rsid w:val="00A56FAF"/>
    <w:rsid w:val="00A57B4F"/>
    <w:rsid w:val="00A60986"/>
    <w:rsid w:val="00A60E96"/>
    <w:rsid w:val="00A612BA"/>
    <w:rsid w:val="00A616C4"/>
    <w:rsid w:val="00A61C7B"/>
    <w:rsid w:val="00A61CBB"/>
    <w:rsid w:val="00A62A71"/>
    <w:rsid w:val="00A65034"/>
    <w:rsid w:val="00A6711B"/>
    <w:rsid w:val="00A678E3"/>
    <w:rsid w:val="00A70CFC"/>
    <w:rsid w:val="00A70E05"/>
    <w:rsid w:val="00A723D2"/>
    <w:rsid w:val="00A74B36"/>
    <w:rsid w:val="00A75BD1"/>
    <w:rsid w:val="00A760F1"/>
    <w:rsid w:val="00A76482"/>
    <w:rsid w:val="00A77E36"/>
    <w:rsid w:val="00A8260E"/>
    <w:rsid w:val="00A83641"/>
    <w:rsid w:val="00A84326"/>
    <w:rsid w:val="00A84F3E"/>
    <w:rsid w:val="00A9358A"/>
    <w:rsid w:val="00A93AD7"/>
    <w:rsid w:val="00AA0BC7"/>
    <w:rsid w:val="00AA3062"/>
    <w:rsid w:val="00AA383E"/>
    <w:rsid w:val="00AA5729"/>
    <w:rsid w:val="00AA5795"/>
    <w:rsid w:val="00AA5BD2"/>
    <w:rsid w:val="00AA76F0"/>
    <w:rsid w:val="00AA7AA3"/>
    <w:rsid w:val="00AA7C1C"/>
    <w:rsid w:val="00AB178E"/>
    <w:rsid w:val="00AB3C75"/>
    <w:rsid w:val="00AB45A9"/>
    <w:rsid w:val="00AB4B52"/>
    <w:rsid w:val="00AC01B6"/>
    <w:rsid w:val="00AC0796"/>
    <w:rsid w:val="00AC1A88"/>
    <w:rsid w:val="00AC3433"/>
    <w:rsid w:val="00AC37A6"/>
    <w:rsid w:val="00AC447C"/>
    <w:rsid w:val="00AC5021"/>
    <w:rsid w:val="00AC5C51"/>
    <w:rsid w:val="00AC6C95"/>
    <w:rsid w:val="00AD3BBD"/>
    <w:rsid w:val="00AD440B"/>
    <w:rsid w:val="00AD6D0B"/>
    <w:rsid w:val="00AD7C82"/>
    <w:rsid w:val="00AE08FB"/>
    <w:rsid w:val="00AE0C11"/>
    <w:rsid w:val="00AE30E3"/>
    <w:rsid w:val="00AE331D"/>
    <w:rsid w:val="00AE3DDC"/>
    <w:rsid w:val="00AE621A"/>
    <w:rsid w:val="00AE6246"/>
    <w:rsid w:val="00AF150D"/>
    <w:rsid w:val="00AF291D"/>
    <w:rsid w:val="00AF331F"/>
    <w:rsid w:val="00AF7756"/>
    <w:rsid w:val="00B04A98"/>
    <w:rsid w:val="00B065A9"/>
    <w:rsid w:val="00B06FB5"/>
    <w:rsid w:val="00B0797D"/>
    <w:rsid w:val="00B10B4A"/>
    <w:rsid w:val="00B12B0D"/>
    <w:rsid w:val="00B137FD"/>
    <w:rsid w:val="00B146E9"/>
    <w:rsid w:val="00B215B9"/>
    <w:rsid w:val="00B2710A"/>
    <w:rsid w:val="00B272C8"/>
    <w:rsid w:val="00B317A4"/>
    <w:rsid w:val="00B32E55"/>
    <w:rsid w:val="00B342A7"/>
    <w:rsid w:val="00B36F60"/>
    <w:rsid w:val="00B3727B"/>
    <w:rsid w:val="00B402A5"/>
    <w:rsid w:val="00B40E14"/>
    <w:rsid w:val="00B41D03"/>
    <w:rsid w:val="00B428B5"/>
    <w:rsid w:val="00B42E74"/>
    <w:rsid w:val="00B437D7"/>
    <w:rsid w:val="00B47BB4"/>
    <w:rsid w:val="00B52DC4"/>
    <w:rsid w:val="00B55A5D"/>
    <w:rsid w:val="00B57648"/>
    <w:rsid w:val="00B57D1B"/>
    <w:rsid w:val="00B61459"/>
    <w:rsid w:val="00B615D0"/>
    <w:rsid w:val="00B6619F"/>
    <w:rsid w:val="00B67320"/>
    <w:rsid w:val="00B70520"/>
    <w:rsid w:val="00B7154D"/>
    <w:rsid w:val="00B7273D"/>
    <w:rsid w:val="00B72CA0"/>
    <w:rsid w:val="00B73037"/>
    <w:rsid w:val="00B73716"/>
    <w:rsid w:val="00B82ECD"/>
    <w:rsid w:val="00B837B2"/>
    <w:rsid w:val="00B83F4E"/>
    <w:rsid w:val="00B84179"/>
    <w:rsid w:val="00B868E5"/>
    <w:rsid w:val="00B87295"/>
    <w:rsid w:val="00B8764B"/>
    <w:rsid w:val="00B87C42"/>
    <w:rsid w:val="00B937FA"/>
    <w:rsid w:val="00B95957"/>
    <w:rsid w:val="00BA061B"/>
    <w:rsid w:val="00BA0A92"/>
    <w:rsid w:val="00BA33C8"/>
    <w:rsid w:val="00BA46DF"/>
    <w:rsid w:val="00BA4D03"/>
    <w:rsid w:val="00BB0850"/>
    <w:rsid w:val="00BB0CD3"/>
    <w:rsid w:val="00BB1B60"/>
    <w:rsid w:val="00BB2117"/>
    <w:rsid w:val="00BB28EB"/>
    <w:rsid w:val="00BB2D00"/>
    <w:rsid w:val="00BB3A0D"/>
    <w:rsid w:val="00BB555C"/>
    <w:rsid w:val="00BB6803"/>
    <w:rsid w:val="00BB7B42"/>
    <w:rsid w:val="00BB7D2C"/>
    <w:rsid w:val="00BC0ECA"/>
    <w:rsid w:val="00BC29B0"/>
    <w:rsid w:val="00BC2A27"/>
    <w:rsid w:val="00BC5907"/>
    <w:rsid w:val="00BC6E44"/>
    <w:rsid w:val="00BC6F5E"/>
    <w:rsid w:val="00BD1048"/>
    <w:rsid w:val="00BD2216"/>
    <w:rsid w:val="00BD39E4"/>
    <w:rsid w:val="00BD3CCA"/>
    <w:rsid w:val="00BD5012"/>
    <w:rsid w:val="00BD6A16"/>
    <w:rsid w:val="00BE0423"/>
    <w:rsid w:val="00BE0563"/>
    <w:rsid w:val="00BE4D9D"/>
    <w:rsid w:val="00BE7CE0"/>
    <w:rsid w:val="00BF21EF"/>
    <w:rsid w:val="00BF4397"/>
    <w:rsid w:val="00BF4A59"/>
    <w:rsid w:val="00BF576C"/>
    <w:rsid w:val="00BF758B"/>
    <w:rsid w:val="00C02694"/>
    <w:rsid w:val="00C0376A"/>
    <w:rsid w:val="00C0493F"/>
    <w:rsid w:val="00C04F8F"/>
    <w:rsid w:val="00C07213"/>
    <w:rsid w:val="00C10481"/>
    <w:rsid w:val="00C10591"/>
    <w:rsid w:val="00C10D6D"/>
    <w:rsid w:val="00C114B1"/>
    <w:rsid w:val="00C12655"/>
    <w:rsid w:val="00C13DA5"/>
    <w:rsid w:val="00C16618"/>
    <w:rsid w:val="00C16D49"/>
    <w:rsid w:val="00C20B2B"/>
    <w:rsid w:val="00C21006"/>
    <w:rsid w:val="00C21012"/>
    <w:rsid w:val="00C219B9"/>
    <w:rsid w:val="00C22132"/>
    <w:rsid w:val="00C2231F"/>
    <w:rsid w:val="00C24EB4"/>
    <w:rsid w:val="00C2579F"/>
    <w:rsid w:val="00C3006E"/>
    <w:rsid w:val="00C328BC"/>
    <w:rsid w:val="00C3394E"/>
    <w:rsid w:val="00C3513A"/>
    <w:rsid w:val="00C35800"/>
    <w:rsid w:val="00C36F9C"/>
    <w:rsid w:val="00C37DB9"/>
    <w:rsid w:val="00C40779"/>
    <w:rsid w:val="00C424F3"/>
    <w:rsid w:val="00C44067"/>
    <w:rsid w:val="00C45861"/>
    <w:rsid w:val="00C463F8"/>
    <w:rsid w:val="00C476FB"/>
    <w:rsid w:val="00C47E55"/>
    <w:rsid w:val="00C510A8"/>
    <w:rsid w:val="00C51581"/>
    <w:rsid w:val="00C53675"/>
    <w:rsid w:val="00C537A7"/>
    <w:rsid w:val="00C53929"/>
    <w:rsid w:val="00C5498F"/>
    <w:rsid w:val="00C614C0"/>
    <w:rsid w:val="00C61BB1"/>
    <w:rsid w:val="00C625F9"/>
    <w:rsid w:val="00C649D5"/>
    <w:rsid w:val="00C64C05"/>
    <w:rsid w:val="00C70020"/>
    <w:rsid w:val="00C72719"/>
    <w:rsid w:val="00C75118"/>
    <w:rsid w:val="00C75E8D"/>
    <w:rsid w:val="00C762B0"/>
    <w:rsid w:val="00C76DC8"/>
    <w:rsid w:val="00C77B75"/>
    <w:rsid w:val="00C80568"/>
    <w:rsid w:val="00C82286"/>
    <w:rsid w:val="00C82B1C"/>
    <w:rsid w:val="00C833DD"/>
    <w:rsid w:val="00C8377F"/>
    <w:rsid w:val="00C83ABF"/>
    <w:rsid w:val="00C83BA8"/>
    <w:rsid w:val="00C84D94"/>
    <w:rsid w:val="00C8642A"/>
    <w:rsid w:val="00C91173"/>
    <w:rsid w:val="00C917B6"/>
    <w:rsid w:val="00C92C3F"/>
    <w:rsid w:val="00C95081"/>
    <w:rsid w:val="00C9605B"/>
    <w:rsid w:val="00C96436"/>
    <w:rsid w:val="00C964BD"/>
    <w:rsid w:val="00C96815"/>
    <w:rsid w:val="00C96F48"/>
    <w:rsid w:val="00C978E7"/>
    <w:rsid w:val="00CA0D3F"/>
    <w:rsid w:val="00CA11FC"/>
    <w:rsid w:val="00CA1988"/>
    <w:rsid w:val="00CA2261"/>
    <w:rsid w:val="00CA29E8"/>
    <w:rsid w:val="00CA2EAE"/>
    <w:rsid w:val="00CA3EF2"/>
    <w:rsid w:val="00CA559A"/>
    <w:rsid w:val="00CB0AB2"/>
    <w:rsid w:val="00CB105C"/>
    <w:rsid w:val="00CB1287"/>
    <w:rsid w:val="00CB23F9"/>
    <w:rsid w:val="00CB2520"/>
    <w:rsid w:val="00CB410D"/>
    <w:rsid w:val="00CB7507"/>
    <w:rsid w:val="00CB7AB5"/>
    <w:rsid w:val="00CB7E99"/>
    <w:rsid w:val="00CC084D"/>
    <w:rsid w:val="00CC0ECD"/>
    <w:rsid w:val="00CC284A"/>
    <w:rsid w:val="00CC28A0"/>
    <w:rsid w:val="00CC3003"/>
    <w:rsid w:val="00CC385E"/>
    <w:rsid w:val="00CC5056"/>
    <w:rsid w:val="00CC62B5"/>
    <w:rsid w:val="00CC72A3"/>
    <w:rsid w:val="00CD0119"/>
    <w:rsid w:val="00CD161B"/>
    <w:rsid w:val="00CD32E5"/>
    <w:rsid w:val="00CD4B15"/>
    <w:rsid w:val="00CD4F22"/>
    <w:rsid w:val="00CD69FD"/>
    <w:rsid w:val="00CD735C"/>
    <w:rsid w:val="00CE1C35"/>
    <w:rsid w:val="00CE1D54"/>
    <w:rsid w:val="00CE1FBE"/>
    <w:rsid w:val="00CE3F57"/>
    <w:rsid w:val="00CE6ABF"/>
    <w:rsid w:val="00CE7CA8"/>
    <w:rsid w:val="00CF04D0"/>
    <w:rsid w:val="00CF0B4F"/>
    <w:rsid w:val="00CF1CD4"/>
    <w:rsid w:val="00CF2AE1"/>
    <w:rsid w:val="00CF4951"/>
    <w:rsid w:val="00CF4964"/>
    <w:rsid w:val="00CF4D33"/>
    <w:rsid w:val="00CF4DD3"/>
    <w:rsid w:val="00CF62A9"/>
    <w:rsid w:val="00CF6AA9"/>
    <w:rsid w:val="00D011B0"/>
    <w:rsid w:val="00D02106"/>
    <w:rsid w:val="00D04943"/>
    <w:rsid w:val="00D06214"/>
    <w:rsid w:val="00D07236"/>
    <w:rsid w:val="00D10679"/>
    <w:rsid w:val="00D10E8E"/>
    <w:rsid w:val="00D1268C"/>
    <w:rsid w:val="00D143FC"/>
    <w:rsid w:val="00D16356"/>
    <w:rsid w:val="00D16826"/>
    <w:rsid w:val="00D24577"/>
    <w:rsid w:val="00D25443"/>
    <w:rsid w:val="00D2586C"/>
    <w:rsid w:val="00D25AA0"/>
    <w:rsid w:val="00D3410A"/>
    <w:rsid w:val="00D37DAE"/>
    <w:rsid w:val="00D37EE0"/>
    <w:rsid w:val="00D40553"/>
    <w:rsid w:val="00D40EE8"/>
    <w:rsid w:val="00D4125B"/>
    <w:rsid w:val="00D42013"/>
    <w:rsid w:val="00D43492"/>
    <w:rsid w:val="00D4520B"/>
    <w:rsid w:val="00D453C8"/>
    <w:rsid w:val="00D47759"/>
    <w:rsid w:val="00D50E59"/>
    <w:rsid w:val="00D518DB"/>
    <w:rsid w:val="00D51F9D"/>
    <w:rsid w:val="00D52BF8"/>
    <w:rsid w:val="00D53652"/>
    <w:rsid w:val="00D53CB4"/>
    <w:rsid w:val="00D566DD"/>
    <w:rsid w:val="00D57F2B"/>
    <w:rsid w:val="00D57F50"/>
    <w:rsid w:val="00D617E0"/>
    <w:rsid w:val="00D6305F"/>
    <w:rsid w:val="00D63219"/>
    <w:rsid w:val="00D643B0"/>
    <w:rsid w:val="00D6662D"/>
    <w:rsid w:val="00D712F9"/>
    <w:rsid w:val="00D724A3"/>
    <w:rsid w:val="00D725A4"/>
    <w:rsid w:val="00D74B0E"/>
    <w:rsid w:val="00D7585F"/>
    <w:rsid w:val="00D763CB"/>
    <w:rsid w:val="00D775EC"/>
    <w:rsid w:val="00D80F97"/>
    <w:rsid w:val="00D816C7"/>
    <w:rsid w:val="00D8341B"/>
    <w:rsid w:val="00D83A93"/>
    <w:rsid w:val="00D84D14"/>
    <w:rsid w:val="00D90147"/>
    <w:rsid w:val="00D903BA"/>
    <w:rsid w:val="00D909A5"/>
    <w:rsid w:val="00D9133C"/>
    <w:rsid w:val="00D9296B"/>
    <w:rsid w:val="00D93F64"/>
    <w:rsid w:val="00D94E0C"/>
    <w:rsid w:val="00D979E8"/>
    <w:rsid w:val="00DA2FB4"/>
    <w:rsid w:val="00DA43CC"/>
    <w:rsid w:val="00DA4B19"/>
    <w:rsid w:val="00DA5A0C"/>
    <w:rsid w:val="00DA6D09"/>
    <w:rsid w:val="00DA71ED"/>
    <w:rsid w:val="00DB191E"/>
    <w:rsid w:val="00DB46AF"/>
    <w:rsid w:val="00DB4862"/>
    <w:rsid w:val="00DC0366"/>
    <w:rsid w:val="00DC1FEC"/>
    <w:rsid w:val="00DC495B"/>
    <w:rsid w:val="00DD1536"/>
    <w:rsid w:val="00DD3C9B"/>
    <w:rsid w:val="00DD46E9"/>
    <w:rsid w:val="00DE014B"/>
    <w:rsid w:val="00DE0E94"/>
    <w:rsid w:val="00DE2E80"/>
    <w:rsid w:val="00DE3891"/>
    <w:rsid w:val="00DE4B74"/>
    <w:rsid w:val="00DE50EC"/>
    <w:rsid w:val="00DE52C2"/>
    <w:rsid w:val="00DE62CC"/>
    <w:rsid w:val="00DE6D5B"/>
    <w:rsid w:val="00DF2F4F"/>
    <w:rsid w:val="00DF2F8F"/>
    <w:rsid w:val="00DF46A4"/>
    <w:rsid w:val="00DF6593"/>
    <w:rsid w:val="00E0014E"/>
    <w:rsid w:val="00E00838"/>
    <w:rsid w:val="00E01ECE"/>
    <w:rsid w:val="00E0321B"/>
    <w:rsid w:val="00E1135B"/>
    <w:rsid w:val="00E14B31"/>
    <w:rsid w:val="00E14E48"/>
    <w:rsid w:val="00E157C5"/>
    <w:rsid w:val="00E20A94"/>
    <w:rsid w:val="00E2385D"/>
    <w:rsid w:val="00E2516F"/>
    <w:rsid w:val="00E25264"/>
    <w:rsid w:val="00E27172"/>
    <w:rsid w:val="00E27E77"/>
    <w:rsid w:val="00E31F37"/>
    <w:rsid w:val="00E32C94"/>
    <w:rsid w:val="00E36F8B"/>
    <w:rsid w:val="00E371F1"/>
    <w:rsid w:val="00E40ECF"/>
    <w:rsid w:val="00E4165F"/>
    <w:rsid w:val="00E4177F"/>
    <w:rsid w:val="00E41C28"/>
    <w:rsid w:val="00E4214A"/>
    <w:rsid w:val="00E4241E"/>
    <w:rsid w:val="00E43822"/>
    <w:rsid w:val="00E43AE9"/>
    <w:rsid w:val="00E449DC"/>
    <w:rsid w:val="00E47444"/>
    <w:rsid w:val="00E512AA"/>
    <w:rsid w:val="00E5145B"/>
    <w:rsid w:val="00E52B15"/>
    <w:rsid w:val="00E54EE5"/>
    <w:rsid w:val="00E557B8"/>
    <w:rsid w:val="00E560A6"/>
    <w:rsid w:val="00E573C0"/>
    <w:rsid w:val="00E612E3"/>
    <w:rsid w:val="00E62A37"/>
    <w:rsid w:val="00E666E9"/>
    <w:rsid w:val="00E73559"/>
    <w:rsid w:val="00E73922"/>
    <w:rsid w:val="00E73B5F"/>
    <w:rsid w:val="00E7533C"/>
    <w:rsid w:val="00E75E32"/>
    <w:rsid w:val="00E77DD9"/>
    <w:rsid w:val="00E81940"/>
    <w:rsid w:val="00E819E0"/>
    <w:rsid w:val="00E834AD"/>
    <w:rsid w:val="00E836D0"/>
    <w:rsid w:val="00E84145"/>
    <w:rsid w:val="00E87248"/>
    <w:rsid w:val="00E87417"/>
    <w:rsid w:val="00E87891"/>
    <w:rsid w:val="00E91051"/>
    <w:rsid w:val="00E93EF4"/>
    <w:rsid w:val="00E965A9"/>
    <w:rsid w:val="00E9693E"/>
    <w:rsid w:val="00E97FAC"/>
    <w:rsid w:val="00EA0A2B"/>
    <w:rsid w:val="00EA11A6"/>
    <w:rsid w:val="00EA21A0"/>
    <w:rsid w:val="00EA21EA"/>
    <w:rsid w:val="00EA332D"/>
    <w:rsid w:val="00EA3BA2"/>
    <w:rsid w:val="00EA3BEE"/>
    <w:rsid w:val="00EA67FC"/>
    <w:rsid w:val="00EA7322"/>
    <w:rsid w:val="00EA7C62"/>
    <w:rsid w:val="00EB03CE"/>
    <w:rsid w:val="00EB08EC"/>
    <w:rsid w:val="00EB28F7"/>
    <w:rsid w:val="00EB3751"/>
    <w:rsid w:val="00EB5A5F"/>
    <w:rsid w:val="00EB780C"/>
    <w:rsid w:val="00EB7863"/>
    <w:rsid w:val="00EB7D73"/>
    <w:rsid w:val="00EC0B2A"/>
    <w:rsid w:val="00EC1432"/>
    <w:rsid w:val="00EC1AC3"/>
    <w:rsid w:val="00EC26AB"/>
    <w:rsid w:val="00EC2D2E"/>
    <w:rsid w:val="00EC2DEF"/>
    <w:rsid w:val="00EC31CA"/>
    <w:rsid w:val="00EC4294"/>
    <w:rsid w:val="00EC4316"/>
    <w:rsid w:val="00EC5893"/>
    <w:rsid w:val="00EC69E3"/>
    <w:rsid w:val="00EC7E22"/>
    <w:rsid w:val="00ED05C0"/>
    <w:rsid w:val="00ED1298"/>
    <w:rsid w:val="00ED558B"/>
    <w:rsid w:val="00ED768D"/>
    <w:rsid w:val="00ED7BFE"/>
    <w:rsid w:val="00EE0EAF"/>
    <w:rsid w:val="00EE103F"/>
    <w:rsid w:val="00EE13B2"/>
    <w:rsid w:val="00EE283D"/>
    <w:rsid w:val="00EE43E0"/>
    <w:rsid w:val="00EE6935"/>
    <w:rsid w:val="00EE72A0"/>
    <w:rsid w:val="00EF0F00"/>
    <w:rsid w:val="00EF1566"/>
    <w:rsid w:val="00EF1C4F"/>
    <w:rsid w:val="00EF3271"/>
    <w:rsid w:val="00EF4AC9"/>
    <w:rsid w:val="00EF5B60"/>
    <w:rsid w:val="00F01F69"/>
    <w:rsid w:val="00F02064"/>
    <w:rsid w:val="00F02DFC"/>
    <w:rsid w:val="00F05231"/>
    <w:rsid w:val="00F05509"/>
    <w:rsid w:val="00F05C02"/>
    <w:rsid w:val="00F106EC"/>
    <w:rsid w:val="00F10B1B"/>
    <w:rsid w:val="00F1186F"/>
    <w:rsid w:val="00F1201C"/>
    <w:rsid w:val="00F12C69"/>
    <w:rsid w:val="00F13C11"/>
    <w:rsid w:val="00F1470C"/>
    <w:rsid w:val="00F16CBC"/>
    <w:rsid w:val="00F16D9B"/>
    <w:rsid w:val="00F17F6D"/>
    <w:rsid w:val="00F20E75"/>
    <w:rsid w:val="00F234AF"/>
    <w:rsid w:val="00F25671"/>
    <w:rsid w:val="00F25E67"/>
    <w:rsid w:val="00F272C8"/>
    <w:rsid w:val="00F30D67"/>
    <w:rsid w:val="00F316B4"/>
    <w:rsid w:val="00F3259A"/>
    <w:rsid w:val="00F33DCA"/>
    <w:rsid w:val="00F34740"/>
    <w:rsid w:val="00F34CB1"/>
    <w:rsid w:val="00F36DF7"/>
    <w:rsid w:val="00F40290"/>
    <w:rsid w:val="00F40A92"/>
    <w:rsid w:val="00F42DBB"/>
    <w:rsid w:val="00F4378D"/>
    <w:rsid w:val="00F447FD"/>
    <w:rsid w:val="00F44951"/>
    <w:rsid w:val="00F4538E"/>
    <w:rsid w:val="00F46C8B"/>
    <w:rsid w:val="00F47D21"/>
    <w:rsid w:val="00F50AAF"/>
    <w:rsid w:val="00F50BA5"/>
    <w:rsid w:val="00F51642"/>
    <w:rsid w:val="00F5255D"/>
    <w:rsid w:val="00F53295"/>
    <w:rsid w:val="00F53C54"/>
    <w:rsid w:val="00F53F62"/>
    <w:rsid w:val="00F54C95"/>
    <w:rsid w:val="00F6082F"/>
    <w:rsid w:val="00F608DC"/>
    <w:rsid w:val="00F618F5"/>
    <w:rsid w:val="00F62A70"/>
    <w:rsid w:val="00F64268"/>
    <w:rsid w:val="00F64FF1"/>
    <w:rsid w:val="00F65538"/>
    <w:rsid w:val="00F67FFE"/>
    <w:rsid w:val="00F7205B"/>
    <w:rsid w:val="00F74704"/>
    <w:rsid w:val="00F75C60"/>
    <w:rsid w:val="00F762F6"/>
    <w:rsid w:val="00F82B67"/>
    <w:rsid w:val="00F83F1B"/>
    <w:rsid w:val="00F83F3A"/>
    <w:rsid w:val="00F87A3A"/>
    <w:rsid w:val="00F9035C"/>
    <w:rsid w:val="00F90D47"/>
    <w:rsid w:val="00F91C9B"/>
    <w:rsid w:val="00FA0516"/>
    <w:rsid w:val="00FA1F76"/>
    <w:rsid w:val="00FA506D"/>
    <w:rsid w:val="00FA5726"/>
    <w:rsid w:val="00FA5963"/>
    <w:rsid w:val="00FA606F"/>
    <w:rsid w:val="00FA6FD7"/>
    <w:rsid w:val="00FB023D"/>
    <w:rsid w:val="00FB3A2D"/>
    <w:rsid w:val="00FB53C1"/>
    <w:rsid w:val="00FC19FC"/>
    <w:rsid w:val="00FC1B5D"/>
    <w:rsid w:val="00FC20C7"/>
    <w:rsid w:val="00FC4C32"/>
    <w:rsid w:val="00FC4C55"/>
    <w:rsid w:val="00FC4E68"/>
    <w:rsid w:val="00FC630C"/>
    <w:rsid w:val="00FC7DB4"/>
    <w:rsid w:val="00FD0C6A"/>
    <w:rsid w:val="00FD22DE"/>
    <w:rsid w:val="00FD2658"/>
    <w:rsid w:val="00FD30B8"/>
    <w:rsid w:val="00FD34B2"/>
    <w:rsid w:val="00FD46B8"/>
    <w:rsid w:val="00FD589A"/>
    <w:rsid w:val="00FD59EE"/>
    <w:rsid w:val="00FD7057"/>
    <w:rsid w:val="00FE0C77"/>
    <w:rsid w:val="00FE110F"/>
    <w:rsid w:val="00FE39E0"/>
    <w:rsid w:val="00FE4339"/>
    <w:rsid w:val="00FE5AD0"/>
    <w:rsid w:val="00FE672D"/>
    <w:rsid w:val="00FE738C"/>
    <w:rsid w:val="00FF0C75"/>
    <w:rsid w:val="00FF1983"/>
    <w:rsid w:val="00FF3707"/>
    <w:rsid w:val="00FF408E"/>
    <w:rsid w:val="00FF5209"/>
    <w:rsid w:val="00FF573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C3458"/>
  <w15:docId w15:val="{5CFB73E6-9D8E-4474-A44D-3453DB7C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overflowPunct w:val="0"/>
      <w:autoSpaceDE w:val="0"/>
      <w:autoSpaceDN w:val="0"/>
      <w:adjustRightInd w:val="0"/>
      <w:textAlignment w:val="baseline"/>
    </w:pPr>
    <w:rPr>
      <w:sz w:val="24"/>
      <w:lang w:val="de-DE" w:eastAsia="de-DE"/>
    </w:rPr>
  </w:style>
  <w:style w:type="paragraph" w:styleId="Cmsor1">
    <w:name w:val="heading 1"/>
    <w:basedOn w:val="Norml"/>
    <w:next w:val="Norml"/>
    <w:qFormat/>
    <w:pPr>
      <w:keepNext/>
      <w:jc w:val="both"/>
      <w:outlineLvl w:val="0"/>
    </w:pPr>
    <w:rPr>
      <w:rFonts w:ascii="Arial" w:hAnsi="Arial"/>
      <w:b/>
      <w:sz w:val="22"/>
      <w:u w:val="single"/>
      <w:lang w:val="de-AT"/>
    </w:rPr>
  </w:style>
  <w:style w:type="paragraph" w:styleId="Cmsor2">
    <w:name w:val="heading 2"/>
    <w:basedOn w:val="Norml"/>
    <w:next w:val="Norml"/>
    <w:qFormat/>
    <w:pPr>
      <w:keepNext/>
      <w:ind w:right="1984"/>
      <w:jc w:val="both"/>
      <w:outlineLvl w:val="1"/>
    </w:pPr>
    <w:rPr>
      <w:rFonts w:ascii="Arial" w:hAnsi="Arial"/>
      <w:b/>
      <w:bCs/>
      <w:sz w:val="22"/>
      <w:lang w:val="de-AT"/>
    </w:rPr>
  </w:style>
  <w:style w:type="paragraph" w:styleId="Cmsor3">
    <w:name w:val="heading 3"/>
    <w:basedOn w:val="Norml"/>
    <w:next w:val="Norml"/>
    <w:qFormat/>
    <w:pPr>
      <w:keepNext/>
      <w:outlineLvl w:val="2"/>
    </w:pPr>
    <w:rPr>
      <w:rFonts w:ascii="Arial" w:hAnsi="Arial" w:cs="Arial"/>
      <w:b/>
      <w:bCs/>
      <w:sz w:val="22"/>
      <w:lang w:val="de-AT"/>
    </w:rPr>
  </w:style>
  <w:style w:type="paragraph" w:styleId="Cmsor4">
    <w:name w:val="heading 4"/>
    <w:basedOn w:val="Norml"/>
    <w:next w:val="Norml"/>
    <w:qFormat/>
    <w:pPr>
      <w:keepNext/>
      <w:ind w:right="2551"/>
      <w:jc w:val="both"/>
      <w:outlineLvl w:val="3"/>
    </w:pPr>
    <w:rPr>
      <w:rFonts w:ascii="Arial" w:hAnsi="Arial" w:cs="Arial"/>
      <w:b/>
      <w:bCs/>
      <w:sz w:val="22"/>
    </w:rPr>
  </w:style>
  <w:style w:type="paragraph" w:styleId="Cmsor5">
    <w:name w:val="heading 5"/>
    <w:basedOn w:val="Norml"/>
    <w:next w:val="Norml"/>
    <w:qFormat/>
    <w:pPr>
      <w:keepNext/>
      <w:ind w:right="2551"/>
      <w:jc w:val="both"/>
      <w:outlineLvl w:val="4"/>
    </w:pPr>
    <w:rPr>
      <w:rFonts w:ascii="Verdana" w:hAnsi="Verdana"/>
      <w:b/>
      <w:bCs/>
      <w:sz w:val="18"/>
    </w:rPr>
  </w:style>
  <w:style w:type="paragraph" w:styleId="Cmsor6">
    <w:name w:val="heading 6"/>
    <w:basedOn w:val="Norml"/>
    <w:next w:val="Norml"/>
    <w:qFormat/>
    <w:pPr>
      <w:keepNext/>
      <w:ind w:right="1133"/>
      <w:jc w:val="both"/>
      <w:outlineLvl w:val="5"/>
    </w:pPr>
    <w:rPr>
      <w:rFonts w:ascii="Arial" w:hAnsi="Arial"/>
      <w:b/>
      <w:bCs/>
      <w:sz w:val="22"/>
    </w:rPr>
  </w:style>
  <w:style w:type="paragraph" w:styleId="Cmsor7">
    <w:name w:val="heading 7"/>
    <w:basedOn w:val="Norml"/>
    <w:next w:val="Norml"/>
    <w:qFormat/>
    <w:pPr>
      <w:keepNext/>
      <w:outlineLvl w:val="6"/>
    </w:pPr>
    <w:rPr>
      <w:rFonts w:ascii="Arial" w:hAnsi="Arial"/>
      <w:b/>
      <w:bCs/>
      <w:sz w:val="22"/>
      <w:u w:val="single"/>
      <w:lang w:val="de-AT"/>
    </w:rPr>
  </w:style>
  <w:style w:type="paragraph" w:styleId="Cmsor8">
    <w:name w:val="heading 8"/>
    <w:basedOn w:val="Norml"/>
    <w:next w:val="Norml"/>
    <w:qFormat/>
    <w:pPr>
      <w:keepNext/>
      <w:outlineLvl w:val="7"/>
    </w:pPr>
    <w:rPr>
      <w:rFonts w:ascii="Arial" w:hAnsi="Arial"/>
      <w:sz w:val="36"/>
      <w:lang w:val="de-AT"/>
    </w:rPr>
  </w:style>
  <w:style w:type="paragraph" w:styleId="Cmsor9">
    <w:name w:val="heading 9"/>
    <w:basedOn w:val="Norml"/>
    <w:next w:val="Norml"/>
    <w:qFormat/>
    <w:pPr>
      <w:keepNext/>
      <w:outlineLvl w:val="8"/>
    </w:pPr>
    <w:rPr>
      <w:rFonts w:ascii="Arial" w:hAnsi="Arial" w:cs="Arial"/>
      <w:sz w:val="32"/>
      <w:lang w:val="de-AT"/>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Vgjegyzetszvege">
    <w:name w:val="endnote text"/>
    <w:basedOn w:val="Norml"/>
    <w:semiHidden/>
    <w:rPr>
      <w:sz w:val="20"/>
    </w:rPr>
  </w:style>
  <w:style w:type="character" w:styleId="Vgjegyzet-hivatkozs">
    <w:name w:val="endnote reference"/>
    <w:semiHidden/>
    <w:rPr>
      <w:vertAlign w:val="superscript"/>
    </w:rPr>
  </w:style>
  <w:style w:type="paragraph" w:styleId="Szvegtrzs">
    <w:name w:val="Body Text"/>
    <w:basedOn w:val="Norml"/>
    <w:link w:val="SzvegtrzsChar"/>
    <w:pPr>
      <w:ind w:right="1984"/>
      <w:jc w:val="both"/>
    </w:pPr>
    <w:rPr>
      <w:rFonts w:ascii="Arial" w:hAnsi="Arial"/>
      <w:b/>
      <w:sz w:val="32"/>
      <w:lang w:val="de-AT"/>
    </w:rPr>
  </w:style>
  <w:style w:type="paragraph" w:styleId="Szvegtrzs2">
    <w:name w:val="Body Text 2"/>
    <w:basedOn w:val="Norml"/>
    <w:pPr>
      <w:ind w:right="1984"/>
      <w:jc w:val="both"/>
    </w:pPr>
    <w:rPr>
      <w:rFonts w:ascii="Arial" w:hAnsi="Arial"/>
      <w:b/>
      <w:sz w:val="22"/>
      <w:lang w:val="de-AT"/>
    </w:rPr>
  </w:style>
  <w:style w:type="character" w:styleId="Hiperhivatkozs">
    <w:name w:val="Hyperlink"/>
    <w:rPr>
      <w:color w:val="0000FF"/>
      <w:u w:val="single"/>
    </w:rPr>
  </w:style>
  <w:style w:type="paragraph" w:styleId="Szvegtrzs3">
    <w:name w:val="Body Text 3"/>
    <w:basedOn w:val="Norml"/>
    <w:pPr>
      <w:ind w:right="1984"/>
      <w:jc w:val="both"/>
    </w:pPr>
    <w:rPr>
      <w:rFonts w:ascii="Arial" w:hAnsi="Arial"/>
      <w:i/>
      <w:iCs/>
      <w:sz w:val="22"/>
      <w:lang w:val="de-AT"/>
    </w:rPr>
  </w:style>
  <w:style w:type="character" w:styleId="Mrltotthiperhivatkozs">
    <w:name w:val="FollowedHyperlink"/>
    <w:rPr>
      <w:color w:val="800080"/>
      <w:u w:val="single"/>
    </w:rPr>
  </w:style>
  <w:style w:type="paragraph" w:styleId="Szvegblokk">
    <w:name w:val="Block Text"/>
    <w:basedOn w:val="Norml"/>
    <w:pPr>
      <w:ind w:left="851" w:right="1133"/>
      <w:jc w:val="both"/>
      <w:textAlignment w:val="auto"/>
    </w:pPr>
    <w:rPr>
      <w:rFonts w:ascii="Arial" w:hAnsi="Arial"/>
      <w:sz w:val="22"/>
    </w:rPr>
  </w:style>
  <w:style w:type="character" w:styleId="Kiemels2">
    <w:name w:val="Strong"/>
    <w:uiPriority w:val="22"/>
    <w:qFormat/>
    <w:rPr>
      <w:b/>
      <w:bCs/>
    </w:rPr>
  </w:style>
  <w:style w:type="paragraph" w:styleId="Cm">
    <w:name w:val="Title"/>
    <w:basedOn w:val="Norml"/>
    <w:qFormat/>
    <w:pPr>
      <w:jc w:val="center"/>
    </w:pPr>
    <w:rPr>
      <w:b/>
      <w:bCs/>
      <w:color w:val="FF0000"/>
      <w:sz w:val="32"/>
    </w:rPr>
  </w:style>
  <w:style w:type="paragraph" w:styleId="lfej">
    <w:name w:val="header"/>
    <w:basedOn w:val="Norml"/>
    <w:link w:val="lfejChar"/>
    <w:rsid w:val="003F6AD4"/>
    <w:pPr>
      <w:tabs>
        <w:tab w:val="center" w:pos="4536"/>
        <w:tab w:val="right" w:pos="9072"/>
      </w:tabs>
    </w:pPr>
  </w:style>
  <w:style w:type="character" w:styleId="Oldalszm">
    <w:name w:val="page number"/>
    <w:basedOn w:val="Bekezdsalapbettpusa"/>
    <w:rsid w:val="003F6AD4"/>
  </w:style>
  <w:style w:type="table" w:styleId="Rcsostblzat">
    <w:name w:val="Table Grid"/>
    <w:basedOn w:val="Normltblzat"/>
    <w:rsid w:val="00245C4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DA726E"/>
    <w:pPr>
      <w:tabs>
        <w:tab w:val="center" w:pos="4536"/>
        <w:tab w:val="right" w:pos="9072"/>
      </w:tabs>
    </w:pPr>
  </w:style>
  <w:style w:type="paragraph" w:styleId="Buborkszveg">
    <w:name w:val="Balloon Text"/>
    <w:basedOn w:val="Norml"/>
    <w:semiHidden/>
    <w:rsid w:val="00BC6936"/>
    <w:rPr>
      <w:rFonts w:ascii="Tahoma" w:hAnsi="Tahoma" w:cs="Tahoma"/>
      <w:sz w:val="16"/>
      <w:szCs w:val="16"/>
    </w:rPr>
  </w:style>
  <w:style w:type="paragraph" w:customStyle="1" w:styleId="Pa3">
    <w:name w:val="Pa3"/>
    <w:basedOn w:val="Norml"/>
    <w:next w:val="Norml"/>
    <w:rsid w:val="00E212D8"/>
    <w:pPr>
      <w:overflowPunct/>
      <w:spacing w:line="241" w:lineRule="atLeast"/>
      <w:textAlignment w:val="auto"/>
    </w:pPr>
    <w:rPr>
      <w:rFonts w:ascii="DINPro-Bold" w:hAnsi="DINPro-Bold"/>
      <w:szCs w:val="24"/>
    </w:rPr>
  </w:style>
  <w:style w:type="character" w:customStyle="1" w:styleId="A4">
    <w:name w:val="A4"/>
    <w:rsid w:val="00E212D8"/>
    <w:rPr>
      <w:rFonts w:cs="DINPro-Bold"/>
      <w:b/>
      <w:bCs/>
      <w:color w:val="211D1E"/>
      <w:sz w:val="19"/>
      <w:szCs w:val="19"/>
    </w:rPr>
  </w:style>
  <w:style w:type="paragraph" w:customStyle="1" w:styleId="Pa2">
    <w:name w:val="Pa2"/>
    <w:basedOn w:val="Norml"/>
    <w:next w:val="Norml"/>
    <w:rsid w:val="00E212D8"/>
    <w:pPr>
      <w:overflowPunct/>
      <w:spacing w:line="241" w:lineRule="atLeast"/>
      <w:textAlignment w:val="auto"/>
    </w:pPr>
    <w:rPr>
      <w:rFonts w:ascii="DINPro-Bold" w:hAnsi="DINPro-Bold"/>
      <w:szCs w:val="24"/>
    </w:rPr>
  </w:style>
  <w:style w:type="character" w:customStyle="1" w:styleId="A0">
    <w:name w:val="A0"/>
    <w:rsid w:val="00E212D8"/>
    <w:rPr>
      <w:rFonts w:ascii="DINPro-Medium" w:hAnsi="DINPro-Medium" w:cs="DINPro-Medium"/>
      <w:color w:val="FFFFFF"/>
      <w:sz w:val="20"/>
      <w:szCs w:val="20"/>
    </w:rPr>
  </w:style>
  <w:style w:type="paragraph" w:customStyle="1" w:styleId="Rechnungen">
    <w:name w:val="Rechnungen"/>
    <w:basedOn w:val="Norml"/>
    <w:rsid w:val="00AC5C51"/>
    <w:pPr>
      <w:tabs>
        <w:tab w:val="left" w:pos="1134"/>
        <w:tab w:val="left" w:pos="7655"/>
        <w:tab w:val="right" w:pos="9072"/>
      </w:tabs>
      <w:overflowPunct/>
      <w:autoSpaceDE/>
      <w:autoSpaceDN/>
      <w:adjustRightInd/>
      <w:spacing w:line="280" w:lineRule="atLeast"/>
      <w:textAlignment w:val="auto"/>
    </w:pPr>
    <w:rPr>
      <w:rFonts w:ascii="Futura Book" w:hAnsi="Futura Book"/>
      <w:sz w:val="20"/>
    </w:rPr>
  </w:style>
  <w:style w:type="character" w:styleId="Jegyzethivatkozs">
    <w:name w:val="annotation reference"/>
    <w:rsid w:val="00095C55"/>
    <w:rPr>
      <w:sz w:val="16"/>
      <w:szCs w:val="16"/>
    </w:rPr>
  </w:style>
  <w:style w:type="paragraph" w:styleId="Jegyzetszveg">
    <w:name w:val="annotation text"/>
    <w:basedOn w:val="Norml"/>
    <w:link w:val="JegyzetszvegChar"/>
    <w:rsid w:val="00095C55"/>
    <w:rPr>
      <w:sz w:val="20"/>
    </w:rPr>
  </w:style>
  <w:style w:type="paragraph" w:styleId="Megjegyzstrgya">
    <w:name w:val="annotation subject"/>
    <w:basedOn w:val="Jegyzetszveg"/>
    <w:next w:val="Jegyzetszveg"/>
    <w:semiHidden/>
    <w:rsid w:val="00095C55"/>
    <w:rPr>
      <w:b/>
      <w:bCs/>
    </w:rPr>
  </w:style>
  <w:style w:type="paragraph" w:customStyle="1" w:styleId="Default">
    <w:name w:val="Default"/>
    <w:rsid w:val="004C2A64"/>
    <w:pPr>
      <w:autoSpaceDE w:val="0"/>
      <w:autoSpaceDN w:val="0"/>
      <w:adjustRightInd w:val="0"/>
    </w:pPr>
    <w:rPr>
      <w:rFonts w:ascii="Arial" w:hAnsi="Arial" w:cs="Arial"/>
      <w:color w:val="000000"/>
      <w:sz w:val="24"/>
      <w:szCs w:val="24"/>
      <w:lang w:val="de-DE" w:eastAsia="de-DE"/>
    </w:rPr>
  </w:style>
  <w:style w:type="paragraph" w:styleId="NormlWeb">
    <w:name w:val="Normal (Web)"/>
    <w:basedOn w:val="Norml"/>
    <w:uiPriority w:val="99"/>
    <w:unhideWhenUsed/>
    <w:rsid w:val="00CB1287"/>
    <w:pPr>
      <w:overflowPunct/>
      <w:autoSpaceDE/>
      <w:autoSpaceDN/>
      <w:adjustRightInd/>
      <w:spacing w:after="360" w:line="360" w:lineRule="auto"/>
      <w:textAlignment w:val="auto"/>
    </w:pPr>
    <w:rPr>
      <w:szCs w:val="24"/>
    </w:rPr>
  </w:style>
  <w:style w:type="paragraph" w:customStyle="1" w:styleId="Standard1">
    <w:name w:val="Standard1"/>
    <w:rsid w:val="00B12B0D"/>
    <w:pPr>
      <w:widowControl w:val="0"/>
      <w:suppressAutoHyphens/>
    </w:pPr>
    <w:rPr>
      <w:rFonts w:ascii="Cambria" w:hAnsi="Cambria"/>
      <w:sz w:val="24"/>
      <w:szCs w:val="24"/>
      <w:lang w:val="de-DE" w:eastAsia="ar-SA"/>
    </w:rPr>
  </w:style>
  <w:style w:type="paragraph" w:customStyle="1" w:styleId="Kzepesrcs21">
    <w:name w:val="Közepes rács 21"/>
    <w:uiPriority w:val="1"/>
    <w:qFormat/>
    <w:rsid w:val="00C72719"/>
    <w:rPr>
      <w:rFonts w:ascii="Arial" w:eastAsia="Cambria" w:hAnsi="Arial"/>
      <w:szCs w:val="24"/>
      <w:lang w:val="de-DE" w:eastAsia="en-US"/>
    </w:rPr>
  </w:style>
  <w:style w:type="character" w:customStyle="1" w:styleId="JegyzetszvegChar">
    <w:name w:val="Jegyzetszöveg Char"/>
    <w:link w:val="Jegyzetszveg"/>
    <w:rsid w:val="00EE6935"/>
  </w:style>
  <w:style w:type="character" w:customStyle="1" w:styleId="lfejChar">
    <w:name w:val="Élőfej Char"/>
    <w:link w:val="lfej"/>
    <w:rsid w:val="00092C2A"/>
    <w:rPr>
      <w:sz w:val="24"/>
    </w:rPr>
  </w:style>
  <w:style w:type="character" w:customStyle="1" w:styleId="llbChar">
    <w:name w:val="Élőláb Char"/>
    <w:link w:val="llb"/>
    <w:uiPriority w:val="99"/>
    <w:rsid w:val="00092C2A"/>
    <w:rPr>
      <w:sz w:val="24"/>
    </w:rPr>
  </w:style>
  <w:style w:type="paragraph" w:styleId="Dokumentumtrkp">
    <w:name w:val="Document Map"/>
    <w:basedOn w:val="Norml"/>
    <w:link w:val="DokumentumtrkpChar"/>
    <w:uiPriority w:val="99"/>
    <w:semiHidden/>
    <w:unhideWhenUsed/>
    <w:rsid w:val="00AA5795"/>
    <w:pPr>
      <w:overflowPunct/>
      <w:autoSpaceDE/>
      <w:autoSpaceDN/>
      <w:adjustRightInd/>
      <w:textAlignment w:val="auto"/>
    </w:pPr>
    <w:rPr>
      <w:rFonts w:ascii="Lucida Grande" w:hAnsi="Lucida Grande"/>
      <w:szCs w:val="24"/>
      <w:lang w:val="de-AT" w:eastAsia="de-AT"/>
    </w:rPr>
  </w:style>
  <w:style w:type="character" w:customStyle="1" w:styleId="DokumentumtrkpChar">
    <w:name w:val="Dokumentumtérkép Char"/>
    <w:link w:val="Dokumentumtrkp"/>
    <w:uiPriority w:val="99"/>
    <w:semiHidden/>
    <w:rsid w:val="00AA5795"/>
    <w:rPr>
      <w:rFonts w:ascii="Lucida Grande" w:hAnsi="Lucida Grande"/>
      <w:sz w:val="24"/>
      <w:szCs w:val="24"/>
      <w:lang w:val="de-AT" w:eastAsia="de-AT"/>
    </w:rPr>
  </w:style>
  <w:style w:type="paragraph" w:customStyle="1" w:styleId="Szneslista1jellszn1">
    <w:name w:val="Színes lista – 1. jelölőszín1"/>
    <w:basedOn w:val="Norml"/>
    <w:uiPriority w:val="34"/>
    <w:qFormat/>
    <w:rsid w:val="00150D38"/>
    <w:pPr>
      <w:overflowPunct/>
      <w:autoSpaceDE/>
      <w:autoSpaceDN/>
      <w:adjustRightInd/>
      <w:ind w:left="720"/>
      <w:textAlignment w:val="auto"/>
    </w:pPr>
    <w:rPr>
      <w:rFonts w:ascii="Calibri" w:eastAsia="Calibri" w:hAnsi="Calibri" w:cs="Calibri"/>
      <w:sz w:val="22"/>
      <w:szCs w:val="22"/>
      <w:lang w:eastAsia="en-US"/>
    </w:rPr>
  </w:style>
  <w:style w:type="paragraph" w:styleId="Csakszveg">
    <w:name w:val="Plain Text"/>
    <w:basedOn w:val="Norml"/>
    <w:link w:val="CsakszvegChar"/>
    <w:uiPriority w:val="99"/>
    <w:unhideWhenUsed/>
    <w:rsid w:val="000A4AC3"/>
    <w:pPr>
      <w:overflowPunct/>
      <w:autoSpaceDE/>
      <w:autoSpaceDN/>
      <w:adjustRightInd/>
      <w:textAlignment w:val="auto"/>
    </w:pPr>
    <w:rPr>
      <w:rFonts w:ascii="Arial" w:eastAsia="Calibri" w:hAnsi="Arial" w:cs="Arial"/>
      <w:color w:val="000000"/>
      <w:sz w:val="20"/>
      <w:lang w:eastAsia="en-US"/>
    </w:rPr>
  </w:style>
  <w:style w:type="character" w:customStyle="1" w:styleId="CsakszvegChar">
    <w:name w:val="Csak szöveg Char"/>
    <w:link w:val="Csakszveg"/>
    <w:uiPriority w:val="99"/>
    <w:rsid w:val="000A4AC3"/>
    <w:rPr>
      <w:rFonts w:ascii="Arial" w:eastAsia="Calibri" w:hAnsi="Arial" w:cs="Arial"/>
      <w:color w:val="000000"/>
      <w:lang w:eastAsia="en-US"/>
    </w:rPr>
  </w:style>
  <w:style w:type="character" w:customStyle="1" w:styleId="SzvegtrzsChar">
    <w:name w:val="Szövegtörzs Char"/>
    <w:link w:val="Szvegtrzs"/>
    <w:rsid w:val="003C43FA"/>
    <w:rPr>
      <w:rFonts w:ascii="Arial" w:hAnsi="Arial"/>
      <w:b/>
      <w:sz w:val="32"/>
      <w:lang w:eastAsia="de-DE"/>
    </w:rPr>
  </w:style>
  <w:style w:type="paragraph" w:styleId="Listaszerbekezds">
    <w:name w:val="List Paragraph"/>
    <w:basedOn w:val="Norml"/>
    <w:uiPriority w:val="2"/>
    <w:qFormat/>
    <w:rsid w:val="0023668F"/>
    <w:pPr>
      <w:ind w:left="708"/>
    </w:pPr>
  </w:style>
  <w:style w:type="paragraph" w:styleId="Nincstrkz">
    <w:name w:val="No Spacing"/>
    <w:uiPriority w:val="1"/>
    <w:qFormat/>
    <w:rsid w:val="00A350E3"/>
    <w:pPr>
      <w:pBdr>
        <w:top w:val="nil"/>
        <w:left w:val="nil"/>
        <w:bottom w:val="nil"/>
        <w:right w:val="nil"/>
        <w:between w:val="nil"/>
        <w:bar w:val="nil"/>
      </w:pBdr>
    </w:pPr>
    <w:rPr>
      <w:rFonts w:ascii="Arial" w:eastAsia="Arial Unicode MS" w:hAnsi="Arial" w:cs="Arial Unicode MS"/>
      <w:color w:val="000000"/>
      <w:u w:color="000000"/>
      <w:bdr w:val="nil"/>
      <w:lang w:val="de-DE" w:eastAsia="de-AT"/>
    </w:rPr>
  </w:style>
  <w:style w:type="character" w:styleId="Kiemels">
    <w:name w:val="Emphasis"/>
    <w:uiPriority w:val="20"/>
    <w:qFormat/>
    <w:rsid w:val="00B72CA0"/>
    <w:rPr>
      <w:i/>
      <w:iCs/>
    </w:rPr>
  </w:style>
  <w:style w:type="character" w:customStyle="1" w:styleId="NichtaufgelsteErwhnung">
    <w:name w:val="Nicht aufgelöste Erwähnung"/>
    <w:uiPriority w:val="99"/>
    <w:semiHidden/>
    <w:unhideWhenUsed/>
    <w:rsid w:val="004827E8"/>
    <w:rPr>
      <w:color w:val="605E5C"/>
      <w:shd w:val="clear" w:color="auto" w:fill="E1DFDD"/>
    </w:rPr>
  </w:style>
  <w:style w:type="paragraph" w:styleId="HTML-kntformzott">
    <w:name w:val="HTML Preformatted"/>
    <w:basedOn w:val="Norml"/>
    <w:link w:val="HTML-kntformzottChar"/>
    <w:uiPriority w:val="99"/>
    <w:semiHidden/>
    <w:unhideWhenUsed/>
    <w:rsid w:val="0071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hu-HU" w:eastAsia="zh-CN"/>
    </w:rPr>
  </w:style>
  <w:style w:type="character" w:customStyle="1" w:styleId="HTML-kntformzottChar">
    <w:name w:val="HTML-ként formázott Char"/>
    <w:basedOn w:val="Bekezdsalapbettpusa"/>
    <w:link w:val="HTML-kntformzott"/>
    <w:uiPriority w:val="99"/>
    <w:semiHidden/>
    <w:rsid w:val="00717627"/>
    <w:rPr>
      <w:rFonts w:ascii="Courier New" w:hAnsi="Courier New" w:cs="Courier New"/>
    </w:rPr>
  </w:style>
  <w:style w:type="character" w:customStyle="1" w:styleId="y2iqfc">
    <w:name w:val="y2iqfc"/>
    <w:basedOn w:val="Bekezdsalapbettpusa"/>
    <w:rsid w:val="00717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7016">
      <w:bodyDiv w:val="1"/>
      <w:marLeft w:val="0"/>
      <w:marRight w:val="0"/>
      <w:marTop w:val="0"/>
      <w:marBottom w:val="0"/>
      <w:divBdr>
        <w:top w:val="none" w:sz="0" w:space="0" w:color="auto"/>
        <w:left w:val="none" w:sz="0" w:space="0" w:color="auto"/>
        <w:bottom w:val="none" w:sz="0" w:space="0" w:color="auto"/>
        <w:right w:val="none" w:sz="0" w:space="0" w:color="auto"/>
      </w:divBdr>
    </w:div>
    <w:div w:id="94793325">
      <w:bodyDiv w:val="1"/>
      <w:marLeft w:val="0"/>
      <w:marRight w:val="0"/>
      <w:marTop w:val="0"/>
      <w:marBottom w:val="0"/>
      <w:divBdr>
        <w:top w:val="none" w:sz="0" w:space="0" w:color="auto"/>
        <w:left w:val="none" w:sz="0" w:space="0" w:color="auto"/>
        <w:bottom w:val="none" w:sz="0" w:space="0" w:color="auto"/>
        <w:right w:val="none" w:sz="0" w:space="0" w:color="auto"/>
      </w:divBdr>
    </w:div>
    <w:div w:id="107552983">
      <w:bodyDiv w:val="1"/>
      <w:marLeft w:val="0"/>
      <w:marRight w:val="0"/>
      <w:marTop w:val="0"/>
      <w:marBottom w:val="0"/>
      <w:divBdr>
        <w:top w:val="none" w:sz="0" w:space="0" w:color="auto"/>
        <w:left w:val="none" w:sz="0" w:space="0" w:color="auto"/>
        <w:bottom w:val="none" w:sz="0" w:space="0" w:color="auto"/>
        <w:right w:val="none" w:sz="0" w:space="0" w:color="auto"/>
      </w:divBdr>
    </w:div>
    <w:div w:id="113796406">
      <w:bodyDiv w:val="1"/>
      <w:marLeft w:val="0"/>
      <w:marRight w:val="0"/>
      <w:marTop w:val="0"/>
      <w:marBottom w:val="0"/>
      <w:divBdr>
        <w:top w:val="none" w:sz="0" w:space="0" w:color="auto"/>
        <w:left w:val="none" w:sz="0" w:space="0" w:color="auto"/>
        <w:bottom w:val="none" w:sz="0" w:space="0" w:color="auto"/>
        <w:right w:val="none" w:sz="0" w:space="0" w:color="auto"/>
      </w:divBdr>
    </w:div>
    <w:div w:id="225839580">
      <w:bodyDiv w:val="1"/>
      <w:marLeft w:val="0"/>
      <w:marRight w:val="0"/>
      <w:marTop w:val="0"/>
      <w:marBottom w:val="0"/>
      <w:divBdr>
        <w:top w:val="none" w:sz="0" w:space="0" w:color="auto"/>
        <w:left w:val="none" w:sz="0" w:space="0" w:color="auto"/>
        <w:bottom w:val="none" w:sz="0" w:space="0" w:color="auto"/>
        <w:right w:val="none" w:sz="0" w:space="0" w:color="auto"/>
      </w:divBdr>
    </w:div>
    <w:div w:id="230849630">
      <w:bodyDiv w:val="1"/>
      <w:marLeft w:val="0"/>
      <w:marRight w:val="0"/>
      <w:marTop w:val="0"/>
      <w:marBottom w:val="0"/>
      <w:divBdr>
        <w:top w:val="none" w:sz="0" w:space="0" w:color="auto"/>
        <w:left w:val="none" w:sz="0" w:space="0" w:color="auto"/>
        <w:bottom w:val="none" w:sz="0" w:space="0" w:color="auto"/>
        <w:right w:val="none" w:sz="0" w:space="0" w:color="auto"/>
      </w:divBdr>
      <w:divsChild>
        <w:div w:id="21068017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078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3142">
      <w:bodyDiv w:val="1"/>
      <w:marLeft w:val="0"/>
      <w:marRight w:val="0"/>
      <w:marTop w:val="0"/>
      <w:marBottom w:val="0"/>
      <w:divBdr>
        <w:top w:val="none" w:sz="0" w:space="0" w:color="auto"/>
        <w:left w:val="none" w:sz="0" w:space="0" w:color="auto"/>
        <w:bottom w:val="none" w:sz="0" w:space="0" w:color="auto"/>
        <w:right w:val="none" w:sz="0" w:space="0" w:color="auto"/>
      </w:divBdr>
    </w:div>
    <w:div w:id="279266298">
      <w:bodyDiv w:val="1"/>
      <w:marLeft w:val="0"/>
      <w:marRight w:val="0"/>
      <w:marTop w:val="0"/>
      <w:marBottom w:val="0"/>
      <w:divBdr>
        <w:top w:val="none" w:sz="0" w:space="0" w:color="auto"/>
        <w:left w:val="none" w:sz="0" w:space="0" w:color="auto"/>
        <w:bottom w:val="none" w:sz="0" w:space="0" w:color="auto"/>
        <w:right w:val="none" w:sz="0" w:space="0" w:color="auto"/>
      </w:divBdr>
    </w:div>
    <w:div w:id="313340779">
      <w:bodyDiv w:val="1"/>
      <w:marLeft w:val="0"/>
      <w:marRight w:val="0"/>
      <w:marTop w:val="0"/>
      <w:marBottom w:val="0"/>
      <w:divBdr>
        <w:top w:val="none" w:sz="0" w:space="0" w:color="auto"/>
        <w:left w:val="none" w:sz="0" w:space="0" w:color="auto"/>
        <w:bottom w:val="none" w:sz="0" w:space="0" w:color="auto"/>
        <w:right w:val="none" w:sz="0" w:space="0" w:color="auto"/>
      </w:divBdr>
    </w:div>
    <w:div w:id="353383000">
      <w:bodyDiv w:val="1"/>
      <w:marLeft w:val="0"/>
      <w:marRight w:val="0"/>
      <w:marTop w:val="0"/>
      <w:marBottom w:val="0"/>
      <w:divBdr>
        <w:top w:val="none" w:sz="0" w:space="0" w:color="auto"/>
        <w:left w:val="none" w:sz="0" w:space="0" w:color="auto"/>
        <w:bottom w:val="none" w:sz="0" w:space="0" w:color="auto"/>
        <w:right w:val="none" w:sz="0" w:space="0" w:color="auto"/>
      </w:divBdr>
    </w:div>
    <w:div w:id="354576400">
      <w:bodyDiv w:val="1"/>
      <w:marLeft w:val="0"/>
      <w:marRight w:val="0"/>
      <w:marTop w:val="0"/>
      <w:marBottom w:val="0"/>
      <w:divBdr>
        <w:top w:val="none" w:sz="0" w:space="0" w:color="auto"/>
        <w:left w:val="none" w:sz="0" w:space="0" w:color="auto"/>
        <w:bottom w:val="none" w:sz="0" w:space="0" w:color="auto"/>
        <w:right w:val="none" w:sz="0" w:space="0" w:color="auto"/>
      </w:divBdr>
      <w:divsChild>
        <w:div w:id="1960648503">
          <w:marLeft w:val="0"/>
          <w:marRight w:val="0"/>
          <w:marTop w:val="0"/>
          <w:marBottom w:val="0"/>
          <w:divBdr>
            <w:top w:val="none" w:sz="0" w:space="0" w:color="auto"/>
            <w:left w:val="none" w:sz="0" w:space="0" w:color="auto"/>
            <w:bottom w:val="none" w:sz="0" w:space="0" w:color="auto"/>
            <w:right w:val="none" w:sz="0" w:space="0" w:color="auto"/>
          </w:divBdr>
          <w:divsChild>
            <w:div w:id="680007167">
              <w:marLeft w:val="0"/>
              <w:marRight w:val="165"/>
              <w:marTop w:val="150"/>
              <w:marBottom w:val="0"/>
              <w:divBdr>
                <w:top w:val="none" w:sz="0" w:space="0" w:color="auto"/>
                <w:left w:val="none" w:sz="0" w:space="0" w:color="auto"/>
                <w:bottom w:val="none" w:sz="0" w:space="0" w:color="auto"/>
                <w:right w:val="none" w:sz="0" w:space="0" w:color="auto"/>
              </w:divBdr>
              <w:divsChild>
                <w:div w:id="2118521665">
                  <w:marLeft w:val="0"/>
                  <w:marRight w:val="0"/>
                  <w:marTop w:val="0"/>
                  <w:marBottom w:val="0"/>
                  <w:divBdr>
                    <w:top w:val="none" w:sz="0" w:space="0" w:color="auto"/>
                    <w:left w:val="none" w:sz="0" w:space="0" w:color="auto"/>
                    <w:bottom w:val="none" w:sz="0" w:space="0" w:color="auto"/>
                    <w:right w:val="none" w:sz="0" w:space="0" w:color="auto"/>
                  </w:divBdr>
                  <w:divsChild>
                    <w:div w:id="16932203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87607038">
          <w:marLeft w:val="0"/>
          <w:marRight w:val="0"/>
          <w:marTop w:val="0"/>
          <w:marBottom w:val="0"/>
          <w:divBdr>
            <w:top w:val="none" w:sz="0" w:space="0" w:color="auto"/>
            <w:left w:val="none" w:sz="0" w:space="0" w:color="auto"/>
            <w:bottom w:val="none" w:sz="0" w:space="0" w:color="auto"/>
            <w:right w:val="none" w:sz="0" w:space="0" w:color="auto"/>
          </w:divBdr>
        </w:div>
      </w:divsChild>
    </w:div>
    <w:div w:id="356657815">
      <w:bodyDiv w:val="1"/>
      <w:marLeft w:val="0"/>
      <w:marRight w:val="0"/>
      <w:marTop w:val="0"/>
      <w:marBottom w:val="0"/>
      <w:divBdr>
        <w:top w:val="none" w:sz="0" w:space="0" w:color="auto"/>
        <w:left w:val="none" w:sz="0" w:space="0" w:color="auto"/>
        <w:bottom w:val="none" w:sz="0" w:space="0" w:color="auto"/>
        <w:right w:val="none" w:sz="0" w:space="0" w:color="auto"/>
      </w:divBdr>
    </w:div>
    <w:div w:id="361785357">
      <w:bodyDiv w:val="1"/>
      <w:marLeft w:val="0"/>
      <w:marRight w:val="0"/>
      <w:marTop w:val="0"/>
      <w:marBottom w:val="0"/>
      <w:divBdr>
        <w:top w:val="none" w:sz="0" w:space="0" w:color="auto"/>
        <w:left w:val="none" w:sz="0" w:space="0" w:color="auto"/>
        <w:bottom w:val="none" w:sz="0" w:space="0" w:color="auto"/>
        <w:right w:val="none" w:sz="0" w:space="0" w:color="auto"/>
      </w:divBdr>
    </w:div>
    <w:div w:id="370306107">
      <w:bodyDiv w:val="1"/>
      <w:marLeft w:val="0"/>
      <w:marRight w:val="0"/>
      <w:marTop w:val="0"/>
      <w:marBottom w:val="0"/>
      <w:divBdr>
        <w:top w:val="none" w:sz="0" w:space="0" w:color="auto"/>
        <w:left w:val="none" w:sz="0" w:space="0" w:color="auto"/>
        <w:bottom w:val="none" w:sz="0" w:space="0" w:color="auto"/>
        <w:right w:val="none" w:sz="0" w:space="0" w:color="auto"/>
      </w:divBdr>
    </w:div>
    <w:div w:id="432745893">
      <w:bodyDiv w:val="1"/>
      <w:marLeft w:val="0"/>
      <w:marRight w:val="0"/>
      <w:marTop w:val="0"/>
      <w:marBottom w:val="0"/>
      <w:divBdr>
        <w:top w:val="none" w:sz="0" w:space="0" w:color="auto"/>
        <w:left w:val="none" w:sz="0" w:space="0" w:color="auto"/>
        <w:bottom w:val="none" w:sz="0" w:space="0" w:color="auto"/>
        <w:right w:val="none" w:sz="0" w:space="0" w:color="auto"/>
      </w:divBdr>
    </w:div>
    <w:div w:id="453594808">
      <w:bodyDiv w:val="1"/>
      <w:marLeft w:val="0"/>
      <w:marRight w:val="0"/>
      <w:marTop w:val="0"/>
      <w:marBottom w:val="0"/>
      <w:divBdr>
        <w:top w:val="none" w:sz="0" w:space="0" w:color="auto"/>
        <w:left w:val="none" w:sz="0" w:space="0" w:color="auto"/>
        <w:bottom w:val="none" w:sz="0" w:space="0" w:color="auto"/>
        <w:right w:val="none" w:sz="0" w:space="0" w:color="auto"/>
      </w:divBdr>
    </w:div>
    <w:div w:id="455414005">
      <w:bodyDiv w:val="1"/>
      <w:marLeft w:val="0"/>
      <w:marRight w:val="0"/>
      <w:marTop w:val="0"/>
      <w:marBottom w:val="0"/>
      <w:divBdr>
        <w:top w:val="none" w:sz="0" w:space="0" w:color="auto"/>
        <w:left w:val="none" w:sz="0" w:space="0" w:color="auto"/>
        <w:bottom w:val="none" w:sz="0" w:space="0" w:color="auto"/>
        <w:right w:val="none" w:sz="0" w:space="0" w:color="auto"/>
      </w:divBdr>
      <w:divsChild>
        <w:div w:id="454754478">
          <w:marLeft w:val="0"/>
          <w:marRight w:val="0"/>
          <w:marTop w:val="0"/>
          <w:marBottom w:val="0"/>
          <w:divBdr>
            <w:top w:val="none" w:sz="0" w:space="0" w:color="auto"/>
            <w:left w:val="none" w:sz="0" w:space="0" w:color="auto"/>
            <w:bottom w:val="none" w:sz="0" w:space="0" w:color="auto"/>
            <w:right w:val="none" w:sz="0" w:space="0" w:color="auto"/>
          </w:divBdr>
          <w:divsChild>
            <w:div w:id="597520125">
              <w:marLeft w:val="0"/>
              <w:marRight w:val="165"/>
              <w:marTop w:val="150"/>
              <w:marBottom w:val="0"/>
              <w:divBdr>
                <w:top w:val="none" w:sz="0" w:space="0" w:color="auto"/>
                <w:left w:val="none" w:sz="0" w:space="0" w:color="auto"/>
                <w:bottom w:val="none" w:sz="0" w:space="0" w:color="auto"/>
                <w:right w:val="none" w:sz="0" w:space="0" w:color="auto"/>
              </w:divBdr>
              <w:divsChild>
                <w:div w:id="1421180347">
                  <w:marLeft w:val="0"/>
                  <w:marRight w:val="0"/>
                  <w:marTop w:val="0"/>
                  <w:marBottom w:val="0"/>
                  <w:divBdr>
                    <w:top w:val="none" w:sz="0" w:space="0" w:color="auto"/>
                    <w:left w:val="none" w:sz="0" w:space="0" w:color="auto"/>
                    <w:bottom w:val="none" w:sz="0" w:space="0" w:color="auto"/>
                    <w:right w:val="none" w:sz="0" w:space="0" w:color="auto"/>
                  </w:divBdr>
                  <w:divsChild>
                    <w:div w:id="18973983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384988796">
          <w:marLeft w:val="0"/>
          <w:marRight w:val="0"/>
          <w:marTop w:val="0"/>
          <w:marBottom w:val="0"/>
          <w:divBdr>
            <w:top w:val="none" w:sz="0" w:space="0" w:color="auto"/>
            <w:left w:val="none" w:sz="0" w:space="0" w:color="auto"/>
            <w:bottom w:val="none" w:sz="0" w:space="0" w:color="auto"/>
            <w:right w:val="none" w:sz="0" w:space="0" w:color="auto"/>
          </w:divBdr>
        </w:div>
      </w:divsChild>
    </w:div>
    <w:div w:id="491914176">
      <w:bodyDiv w:val="1"/>
      <w:marLeft w:val="0"/>
      <w:marRight w:val="0"/>
      <w:marTop w:val="0"/>
      <w:marBottom w:val="0"/>
      <w:divBdr>
        <w:top w:val="none" w:sz="0" w:space="0" w:color="auto"/>
        <w:left w:val="none" w:sz="0" w:space="0" w:color="auto"/>
        <w:bottom w:val="none" w:sz="0" w:space="0" w:color="auto"/>
        <w:right w:val="none" w:sz="0" w:space="0" w:color="auto"/>
      </w:divBdr>
    </w:div>
    <w:div w:id="507794078">
      <w:bodyDiv w:val="1"/>
      <w:marLeft w:val="0"/>
      <w:marRight w:val="0"/>
      <w:marTop w:val="0"/>
      <w:marBottom w:val="0"/>
      <w:divBdr>
        <w:top w:val="none" w:sz="0" w:space="0" w:color="auto"/>
        <w:left w:val="none" w:sz="0" w:space="0" w:color="auto"/>
        <w:bottom w:val="none" w:sz="0" w:space="0" w:color="auto"/>
        <w:right w:val="none" w:sz="0" w:space="0" w:color="auto"/>
      </w:divBdr>
      <w:divsChild>
        <w:div w:id="1783961336">
          <w:marLeft w:val="0"/>
          <w:marRight w:val="0"/>
          <w:marTop w:val="0"/>
          <w:marBottom w:val="0"/>
          <w:divBdr>
            <w:top w:val="none" w:sz="0" w:space="0" w:color="auto"/>
            <w:left w:val="none" w:sz="0" w:space="0" w:color="auto"/>
            <w:bottom w:val="none" w:sz="0" w:space="0" w:color="auto"/>
            <w:right w:val="none" w:sz="0" w:space="0" w:color="auto"/>
          </w:divBdr>
        </w:div>
        <w:div w:id="939459435">
          <w:marLeft w:val="0"/>
          <w:marRight w:val="0"/>
          <w:marTop w:val="0"/>
          <w:marBottom w:val="0"/>
          <w:divBdr>
            <w:top w:val="none" w:sz="0" w:space="0" w:color="auto"/>
            <w:left w:val="none" w:sz="0" w:space="0" w:color="auto"/>
            <w:bottom w:val="none" w:sz="0" w:space="0" w:color="auto"/>
            <w:right w:val="none" w:sz="0" w:space="0" w:color="auto"/>
          </w:divBdr>
          <w:divsChild>
            <w:div w:id="631178707">
              <w:marLeft w:val="0"/>
              <w:marRight w:val="165"/>
              <w:marTop w:val="150"/>
              <w:marBottom w:val="0"/>
              <w:divBdr>
                <w:top w:val="none" w:sz="0" w:space="0" w:color="auto"/>
                <w:left w:val="none" w:sz="0" w:space="0" w:color="auto"/>
                <w:bottom w:val="none" w:sz="0" w:space="0" w:color="auto"/>
                <w:right w:val="none" w:sz="0" w:space="0" w:color="auto"/>
              </w:divBdr>
              <w:divsChild>
                <w:div w:id="1635940595">
                  <w:marLeft w:val="0"/>
                  <w:marRight w:val="0"/>
                  <w:marTop w:val="0"/>
                  <w:marBottom w:val="0"/>
                  <w:divBdr>
                    <w:top w:val="none" w:sz="0" w:space="0" w:color="auto"/>
                    <w:left w:val="none" w:sz="0" w:space="0" w:color="auto"/>
                    <w:bottom w:val="none" w:sz="0" w:space="0" w:color="auto"/>
                    <w:right w:val="none" w:sz="0" w:space="0" w:color="auto"/>
                  </w:divBdr>
                  <w:divsChild>
                    <w:div w:id="69064996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670972">
      <w:bodyDiv w:val="1"/>
      <w:marLeft w:val="0"/>
      <w:marRight w:val="0"/>
      <w:marTop w:val="0"/>
      <w:marBottom w:val="0"/>
      <w:divBdr>
        <w:top w:val="none" w:sz="0" w:space="0" w:color="auto"/>
        <w:left w:val="none" w:sz="0" w:space="0" w:color="auto"/>
        <w:bottom w:val="none" w:sz="0" w:space="0" w:color="auto"/>
        <w:right w:val="none" w:sz="0" w:space="0" w:color="auto"/>
      </w:divBdr>
    </w:div>
    <w:div w:id="630939769">
      <w:bodyDiv w:val="1"/>
      <w:marLeft w:val="0"/>
      <w:marRight w:val="0"/>
      <w:marTop w:val="0"/>
      <w:marBottom w:val="0"/>
      <w:divBdr>
        <w:top w:val="none" w:sz="0" w:space="0" w:color="auto"/>
        <w:left w:val="none" w:sz="0" w:space="0" w:color="auto"/>
        <w:bottom w:val="none" w:sz="0" w:space="0" w:color="auto"/>
        <w:right w:val="none" w:sz="0" w:space="0" w:color="auto"/>
      </w:divBdr>
    </w:div>
    <w:div w:id="659121666">
      <w:bodyDiv w:val="1"/>
      <w:marLeft w:val="0"/>
      <w:marRight w:val="0"/>
      <w:marTop w:val="0"/>
      <w:marBottom w:val="0"/>
      <w:divBdr>
        <w:top w:val="none" w:sz="0" w:space="0" w:color="auto"/>
        <w:left w:val="none" w:sz="0" w:space="0" w:color="auto"/>
        <w:bottom w:val="none" w:sz="0" w:space="0" w:color="auto"/>
        <w:right w:val="none" w:sz="0" w:space="0" w:color="auto"/>
      </w:divBdr>
    </w:div>
    <w:div w:id="691298878">
      <w:bodyDiv w:val="1"/>
      <w:marLeft w:val="0"/>
      <w:marRight w:val="0"/>
      <w:marTop w:val="0"/>
      <w:marBottom w:val="0"/>
      <w:divBdr>
        <w:top w:val="none" w:sz="0" w:space="0" w:color="auto"/>
        <w:left w:val="none" w:sz="0" w:space="0" w:color="auto"/>
        <w:bottom w:val="none" w:sz="0" w:space="0" w:color="auto"/>
        <w:right w:val="none" w:sz="0" w:space="0" w:color="auto"/>
      </w:divBdr>
    </w:div>
    <w:div w:id="773980257">
      <w:bodyDiv w:val="1"/>
      <w:marLeft w:val="0"/>
      <w:marRight w:val="0"/>
      <w:marTop w:val="0"/>
      <w:marBottom w:val="0"/>
      <w:divBdr>
        <w:top w:val="none" w:sz="0" w:space="0" w:color="auto"/>
        <w:left w:val="none" w:sz="0" w:space="0" w:color="auto"/>
        <w:bottom w:val="none" w:sz="0" w:space="0" w:color="auto"/>
        <w:right w:val="none" w:sz="0" w:space="0" w:color="auto"/>
      </w:divBdr>
    </w:div>
    <w:div w:id="792134744">
      <w:bodyDiv w:val="1"/>
      <w:marLeft w:val="0"/>
      <w:marRight w:val="0"/>
      <w:marTop w:val="0"/>
      <w:marBottom w:val="0"/>
      <w:divBdr>
        <w:top w:val="none" w:sz="0" w:space="0" w:color="auto"/>
        <w:left w:val="none" w:sz="0" w:space="0" w:color="auto"/>
        <w:bottom w:val="none" w:sz="0" w:space="0" w:color="auto"/>
        <w:right w:val="none" w:sz="0" w:space="0" w:color="auto"/>
      </w:divBdr>
    </w:div>
    <w:div w:id="807280933">
      <w:bodyDiv w:val="1"/>
      <w:marLeft w:val="0"/>
      <w:marRight w:val="0"/>
      <w:marTop w:val="0"/>
      <w:marBottom w:val="0"/>
      <w:divBdr>
        <w:top w:val="none" w:sz="0" w:space="0" w:color="auto"/>
        <w:left w:val="none" w:sz="0" w:space="0" w:color="auto"/>
        <w:bottom w:val="none" w:sz="0" w:space="0" w:color="auto"/>
        <w:right w:val="none" w:sz="0" w:space="0" w:color="auto"/>
      </w:divBdr>
      <w:divsChild>
        <w:div w:id="1016230191">
          <w:marLeft w:val="0"/>
          <w:marRight w:val="0"/>
          <w:marTop w:val="0"/>
          <w:marBottom w:val="0"/>
          <w:divBdr>
            <w:top w:val="none" w:sz="0" w:space="0" w:color="auto"/>
            <w:left w:val="none" w:sz="0" w:space="0" w:color="auto"/>
            <w:bottom w:val="none" w:sz="0" w:space="0" w:color="auto"/>
            <w:right w:val="none" w:sz="0" w:space="0" w:color="auto"/>
          </w:divBdr>
        </w:div>
        <w:div w:id="1334799445">
          <w:marLeft w:val="0"/>
          <w:marRight w:val="0"/>
          <w:marTop w:val="0"/>
          <w:marBottom w:val="0"/>
          <w:divBdr>
            <w:top w:val="none" w:sz="0" w:space="0" w:color="auto"/>
            <w:left w:val="none" w:sz="0" w:space="0" w:color="auto"/>
            <w:bottom w:val="none" w:sz="0" w:space="0" w:color="auto"/>
            <w:right w:val="none" w:sz="0" w:space="0" w:color="auto"/>
          </w:divBdr>
          <w:divsChild>
            <w:div w:id="59522368">
              <w:marLeft w:val="0"/>
              <w:marRight w:val="165"/>
              <w:marTop w:val="150"/>
              <w:marBottom w:val="0"/>
              <w:divBdr>
                <w:top w:val="none" w:sz="0" w:space="0" w:color="auto"/>
                <w:left w:val="none" w:sz="0" w:space="0" w:color="auto"/>
                <w:bottom w:val="none" w:sz="0" w:space="0" w:color="auto"/>
                <w:right w:val="none" w:sz="0" w:space="0" w:color="auto"/>
              </w:divBdr>
              <w:divsChild>
                <w:div w:id="663321435">
                  <w:marLeft w:val="0"/>
                  <w:marRight w:val="0"/>
                  <w:marTop w:val="0"/>
                  <w:marBottom w:val="0"/>
                  <w:divBdr>
                    <w:top w:val="none" w:sz="0" w:space="0" w:color="auto"/>
                    <w:left w:val="none" w:sz="0" w:space="0" w:color="auto"/>
                    <w:bottom w:val="none" w:sz="0" w:space="0" w:color="auto"/>
                    <w:right w:val="none" w:sz="0" w:space="0" w:color="auto"/>
                  </w:divBdr>
                  <w:divsChild>
                    <w:div w:id="130018775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3547">
      <w:bodyDiv w:val="1"/>
      <w:marLeft w:val="0"/>
      <w:marRight w:val="0"/>
      <w:marTop w:val="0"/>
      <w:marBottom w:val="0"/>
      <w:divBdr>
        <w:top w:val="none" w:sz="0" w:space="0" w:color="auto"/>
        <w:left w:val="none" w:sz="0" w:space="0" w:color="auto"/>
        <w:bottom w:val="none" w:sz="0" w:space="0" w:color="auto"/>
        <w:right w:val="none" w:sz="0" w:space="0" w:color="auto"/>
      </w:divBdr>
    </w:div>
    <w:div w:id="887255224">
      <w:bodyDiv w:val="1"/>
      <w:marLeft w:val="0"/>
      <w:marRight w:val="0"/>
      <w:marTop w:val="0"/>
      <w:marBottom w:val="0"/>
      <w:divBdr>
        <w:top w:val="none" w:sz="0" w:space="0" w:color="auto"/>
        <w:left w:val="none" w:sz="0" w:space="0" w:color="auto"/>
        <w:bottom w:val="none" w:sz="0" w:space="0" w:color="auto"/>
        <w:right w:val="none" w:sz="0" w:space="0" w:color="auto"/>
      </w:divBdr>
    </w:div>
    <w:div w:id="903293050">
      <w:bodyDiv w:val="1"/>
      <w:marLeft w:val="0"/>
      <w:marRight w:val="0"/>
      <w:marTop w:val="0"/>
      <w:marBottom w:val="0"/>
      <w:divBdr>
        <w:top w:val="none" w:sz="0" w:space="0" w:color="auto"/>
        <w:left w:val="none" w:sz="0" w:space="0" w:color="auto"/>
        <w:bottom w:val="none" w:sz="0" w:space="0" w:color="auto"/>
        <w:right w:val="none" w:sz="0" w:space="0" w:color="auto"/>
      </w:divBdr>
    </w:div>
    <w:div w:id="938946741">
      <w:bodyDiv w:val="1"/>
      <w:marLeft w:val="0"/>
      <w:marRight w:val="0"/>
      <w:marTop w:val="0"/>
      <w:marBottom w:val="0"/>
      <w:divBdr>
        <w:top w:val="none" w:sz="0" w:space="0" w:color="auto"/>
        <w:left w:val="none" w:sz="0" w:space="0" w:color="auto"/>
        <w:bottom w:val="none" w:sz="0" w:space="0" w:color="auto"/>
        <w:right w:val="none" w:sz="0" w:space="0" w:color="auto"/>
      </w:divBdr>
    </w:div>
    <w:div w:id="993140361">
      <w:bodyDiv w:val="1"/>
      <w:marLeft w:val="0"/>
      <w:marRight w:val="0"/>
      <w:marTop w:val="0"/>
      <w:marBottom w:val="0"/>
      <w:divBdr>
        <w:top w:val="none" w:sz="0" w:space="0" w:color="auto"/>
        <w:left w:val="none" w:sz="0" w:space="0" w:color="auto"/>
        <w:bottom w:val="none" w:sz="0" w:space="0" w:color="auto"/>
        <w:right w:val="none" w:sz="0" w:space="0" w:color="auto"/>
      </w:divBdr>
    </w:div>
    <w:div w:id="1050299362">
      <w:bodyDiv w:val="1"/>
      <w:marLeft w:val="0"/>
      <w:marRight w:val="0"/>
      <w:marTop w:val="0"/>
      <w:marBottom w:val="0"/>
      <w:divBdr>
        <w:top w:val="none" w:sz="0" w:space="0" w:color="auto"/>
        <w:left w:val="none" w:sz="0" w:space="0" w:color="auto"/>
        <w:bottom w:val="none" w:sz="0" w:space="0" w:color="auto"/>
        <w:right w:val="none" w:sz="0" w:space="0" w:color="auto"/>
      </w:divBdr>
    </w:div>
    <w:div w:id="1053773740">
      <w:bodyDiv w:val="1"/>
      <w:marLeft w:val="0"/>
      <w:marRight w:val="0"/>
      <w:marTop w:val="0"/>
      <w:marBottom w:val="0"/>
      <w:divBdr>
        <w:top w:val="none" w:sz="0" w:space="0" w:color="auto"/>
        <w:left w:val="none" w:sz="0" w:space="0" w:color="auto"/>
        <w:bottom w:val="none" w:sz="0" w:space="0" w:color="auto"/>
        <w:right w:val="none" w:sz="0" w:space="0" w:color="auto"/>
      </w:divBdr>
    </w:div>
    <w:div w:id="1105151879">
      <w:bodyDiv w:val="1"/>
      <w:marLeft w:val="0"/>
      <w:marRight w:val="0"/>
      <w:marTop w:val="0"/>
      <w:marBottom w:val="0"/>
      <w:divBdr>
        <w:top w:val="none" w:sz="0" w:space="0" w:color="auto"/>
        <w:left w:val="none" w:sz="0" w:space="0" w:color="auto"/>
        <w:bottom w:val="none" w:sz="0" w:space="0" w:color="auto"/>
        <w:right w:val="none" w:sz="0" w:space="0" w:color="auto"/>
      </w:divBdr>
      <w:divsChild>
        <w:div w:id="631137299">
          <w:marLeft w:val="0"/>
          <w:marRight w:val="0"/>
          <w:marTop w:val="0"/>
          <w:marBottom w:val="0"/>
          <w:divBdr>
            <w:top w:val="none" w:sz="0" w:space="0" w:color="auto"/>
            <w:left w:val="none" w:sz="0" w:space="0" w:color="auto"/>
            <w:bottom w:val="none" w:sz="0" w:space="0" w:color="auto"/>
            <w:right w:val="none" w:sz="0" w:space="0" w:color="auto"/>
          </w:divBdr>
          <w:divsChild>
            <w:div w:id="306402891">
              <w:marLeft w:val="0"/>
              <w:marRight w:val="0"/>
              <w:marTop w:val="375"/>
              <w:marBottom w:val="150"/>
              <w:divBdr>
                <w:top w:val="single" w:sz="2" w:space="0" w:color="FFFFFF"/>
                <w:left w:val="single" w:sz="6" w:space="0" w:color="FFFFFF"/>
                <w:bottom w:val="single" w:sz="2" w:space="0" w:color="FFFFFF"/>
                <w:right w:val="single" w:sz="6" w:space="0" w:color="FFFFFF"/>
              </w:divBdr>
              <w:divsChild>
                <w:div w:id="758796604">
                  <w:marLeft w:val="0"/>
                  <w:marRight w:val="0"/>
                  <w:marTop w:val="0"/>
                  <w:marBottom w:val="0"/>
                  <w:divBdr>
                    <w:top w:val="none" w:sz="0" w:space="0" w:color="auto"/>
                    <w:left w:val="single" w:sz="48" w:space="0" w:color="FFFFFF"/>
                    <w:bottom w:val="none" w:sz="0" w:space="0" w:color="auto"/>
                    <w:right w:val="none" w:sz="0" w:space="0" w:color="auto"/>
                  </w:divBdr>
                  <w:divsChild>
                    <w:div w:id="2126728555">
                      <w:marLeft w:val="-15"/>
                      <w:marRight w:val="-15"/>
                      <w:marTop w:val="0"/>
                      <w:marBottom w:val="0"/>
                      <w:divBdr>
                        <w:top w:val="single" w:sz="2" w:space="0" w:color="FFFFFF"/>
                        <w:left w:val="single" w:sz="6" w:space="0" w:color="FFFFFF"/>
                        <w:bottom w:val="single" w:sz="2" w:space="0" w:color="FFFFFF"/>
                        <w:right w:val="single" w:sz="6" w:space="0" w:color="FFFFFF"/>
                      </w:divBdr>
                      <w:divsChild>
                        <w:div w:id="1186485200">
                          <w:marLeft w:val="0"/>
                          <w:marRight w:val="-15"/>
                          <w:marTop w:val="0"/>
                          <w:marBottom w:val="0"/>
                          <w:divBdr>
                            <w:top w:val="none" w:sz="0" w:space="0" w:color="auto"/>
                            <w:left w:val="none" w:sz="0" w:space="0" w:color="auto"/>
                            <w:bottom w:val="none" w:sz="0" w:space="0" w:color="auto"/>
                            <w:right w:val="none" w:sz="0" w:space="0" w:color="auto"/>
                          </w:divBdr>
                          <w:divsChild>
                            <w:div w:id="2097549365">
                              <w:marLeft w:val="-15"/>
                              <w:marRight w:val="0"/>
                              <w:marTop w:val="0"/>
                              <w:marBottom w:val="0"/>
                              <w:divBdr>
                                <w:top w:val="none" w:sz="0" w:space="0" w:color="auto"/>
                                <w:left w:val="none" w:sz="0" w:space="0" w:color="auto"/>
                                <w:bottom w:val="none" w:sz="0" w:space="0" w:color="auto"/>
                                <w:right w:val="none" w:sz="0" w:space="0" w:color="auto"/>
                              </w:divBdr>
                              <w:divsChild>
                                <w:div w:id="704597634">
                                  <w:marLeft w:val="0"/>
                                  <w:marRight w:val="0"/>
                                  <w:marTop w:val="0"/>
                                  <w:marBottom w:val="0"/>
                                  <w:divBdr>
                                    <w:top w:val="none" w:sz="0" w:space="0" w:color="auto"/>
                                    <w:left w:val="none" w:sz="0" w:space="0" w:color="auto"/>
                                    <w:bottom w:val="none" w:sz="0" w:space="0" w:color="auto"/>
                                    <w:right w:val="none" w:sz="0" w:space="0" w:color="auto"/>
                                  </w:divBdr>
                                  <w:divsChild>
                                    <w:div w:id="773130025">
                                      <w:marLeft w:val="660"/>
                                      <w:marRight w:val="0"/>
                                      <w:marTop w:val="0"/>
                                      <w:marBottom w:val="0"/>
                                      <w:divBdr>
                                        <w:top w:val="none" w:sz="0" w:space="0" w:color="auto"/>
                                        <w:left w:val="none" w:sz="0" w:space="0" w:color="auto"/>
                                        <w:bottom w:val="none" w:sz="0" w:space="0" w:color="auto"/>
                                        <w:right w:val="none" w:sz="0" w:space="0" w:color="auto"/>
                                      </w:divBdr>
                                      <w:divsChild>
                                        <w:div w:id="1006833626">
                                          <w:marLeft w:val="0"/>
                                          <w:marRight w:val="0"/>
                                          <w:marTop w:val="0"/>
                                          <w:marBottom w:val="0"/>
                                          <w:divBdr>
                                            <w:top w:val="none" w:sz="0" w:space="0" w:color="auto"/>
                                            <w:left w:val="none" w:sz="0" w:space="0" w:color="auto"/>
                                            <w:bottom w:val="none" w:sz="0" w:space="0" w:color="auto"/>
                                            <w:right w:val="none" w:sz="0" w:space="0" w:color="auto"/>
                                          </w:divBdr>
                                          <w:divsChild>
                                            <w:div w:id="257376455">
                                              <w:marLeft w:val="0"/>
                                              <w:marRight w:val="0"/>
                                              <w:marTop w:val="0"/>
                                              <w:marBottom w:val="0"/>
                                              <w:divBdr>
                                                <w:top w:val="none" w:sz="0" w:space="0" w:color="auto"/>
                                                <w:left w:val="none" w:sz="0" w:space="0" w:color="auto"/>
                                                <w:bottom w:val="none" w:sz="0" w:space="0" w:color="auto"/>
                                                <w:right w:val="none" w:sz="0" w:space="0" w:color="auto"/>
                                              </w:divBdr>
                                              <w:divsChild>
                                                <w:div w:id="3970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341976">
      <w:bodyDiv w:val="1"/>
      <w:marLeft w:val="0"/>
      <w:marRight w:val="0"/>
      <w:marTop w:val="0"/>
      <w:marBottom w:val="0"/>
      <w:divBdr>
        <w:top w:val="none" w:sz="0" w:space="0" w:color="auto"/>
        <w:left w:val="none" w:sz="0" w:space="0" w:color="auto"/>
        <w:bottom w:val="none" w:sz="0" w:space="0" w:color="auto"/>
        <w:right w:val="none" w:sz="0" w:space="0" w:color="auto"/>
      </w:divBdr>
    </w:div>
    <w:div w:id="1165129344">
      <w:bodyDiv w:val="1"/>
      <w:marLeft w:val="0"/>
      <w:marRight w:val="0"/>
      <w:marTop w:val="0"/>
      <w:marBottom w:val="0"/>
      <w:divBdr>
        <w:top w:val="none" w:sz="0" w:space="0" w:color="auto"/>
        <w:left w:val="none" w:sz="0" w:space="0" w:color="auto"/>
        <w:bottom w:val="none" w:sz="0" w:space="0" w:color="auto"/>
        <w:right w:val="none" w:sz="0" w:space="0" w:color="auto"/>
      </w:divBdr>
    </w:div>
    <w:div w:id="1172647237">
      <w:bodyDiv w:val="1"/>
      <w:marLeft w:val="0"/>
      <w:marRight w:val="0"/>
      <w:marTop w:val="0"/>
      <w:marBottom w:val="0"/>
      <w:divBdr>
        <w:top w:val="none" w:sz="0" w:space="0" w:color="auto"/>
        <w:left w:val="none" w:sz="0" w:space="0" w:color="auto"/>
        <w:bottom w:val="none" w:sz="0" w:space="0" w:color="auto"/>
        <w:right w:val="none" w:sz="0" w:space="0" w:color="auto"/>
      </w:divBdr>
    </w:div>
    <w:div w:id="1313876139">
      <w:bodyDiv w:val="1"/>
      <w:marLeft w:val="0"/>
      <w:marRight w:val="0"/>
      <w:marTop w:val="0"/>
      <w:marBottom w:val="0"/>
      <w:divBdr>
        <w:top w:val="none" w:sz="0" w:space="0" w:color="auto"/>
        <w:left w:val="none" w:sz="0" w:space="0" w:color="auto"/>
        <w:bottom w:val="none" w:sz="0" w:space="0" w:color="auto"/>
        <w:right w:val="none" w:sz="0" w:space="0" w:color="auto"/>
      </w:divBdr>
      <w:divsChild>
        <w:div w:id="1269654487">
          <w:marLeft w:val="0"/>
          <w:marRight w:val="0"/>
          <w:marTop w:val="0"/>
          <w:marBottom w:val="0"/>
          <w:divBdr>
            <w:top w:val="none" w:sz="0" w:space="0" w:color="auto"/>
            <w:left w:val="none" w:sz="0" w:space="0" w:color="auto"/>
            <w:bottom w:val="none" w:sz="0" w:space="0" w:color="auto"/>
            <w:right w:val="none" w:sz="0" w:space="0" w:color="auto"/>
          </w:divBdr>
        </w:div>
      </w:divsChild>
    </w:div>
    <w:div w:id="1322733410">
      <w:bodyDiv w:val="1"/>
      <w:marLeft w:val="0"/>
      <w:marRight w:val="0"/>
      <w:marTop w:val="0"/>
      <w:marBottom w:val="0"/>
      <w:divBdr>
        <w:top w:val="none" w:sz="0" w:space="0" w:color="auto"/>
        <w:left w:val="none" w:sz="0" w:space="0" w:color="auto"/>
        <w:bottom w:val="none" w:sz="0" w:space="0" w:color="auto"/>
        <w:right w:val="none" w:sz="0" w:space="0" w:color="auto"/>
      </w:divBdr>
    </w:div>
    <w:div w:id="1338539088">
      <w:bodyDiv w:val="1"/>
      <w:marLeft w:val="0"/>
      <w:marRight w:val="0"/>
      <w:marTop w:val="0"/>
      <w:marBottom w:val="0"/>
      <w:divBdr>
        <w:top w:val="none" w:sz="0" w:space="0" w:color="auto"/>
        <w:left w:val="none" w:sz="0" w:space="0" w:color="auto"/>
        <w:bottom w:val="none" w:sz="0" w:space="0" w:color="auto"/>
        <w:right w:val="none" w:sz="0" w:space="0" w:color="auto"/>
      </w:divBdr>
    </w:div>
    <w:div w:id="1342852376">
      <w:bodyDiv w:val="1"/>
      <w:marLeft w:val="0"/>
      <w:marRight w:val="0"/>
      <w:marTop w:val="0"/>
      <w:marBottom w:val="0"/>
      <w:divBdr>
        <w:top w:val="none" w:sz="0" w:space="0" w:color="auto"/>
        <w:left w:val="none" w:sz="0" w:space="0" w:color="auto"/>
        <w:bottom w:val="none" w:sz="0" w:space="0" w:color="auto"/>
        <w:right w:val="none" w:sz="0" w:space="0" w:color="auto"/>
      </w:divBdr>
    </w:div>
    <w:div w:id="1361591441">
      <w:bodyDiv w:val="1"/>
      <w:marLeft w:val="0"/>
      <w:marRight w:val="0"/>
      <w:marTop w:val="0"/>
      <w:marBottom w:val="0"/>
      <w:divBdr>
        <w:top w:val="none" w:sz="0" w:space="0" w:color="auto"/>
        <w:left w:val="none" w:sz="0" w:space="0" w:color="auto"/>
        <w:bottom w:val="none" w:sz="0" w:space="0" w:color="auto"/>
        <w:right w:val="none" w:sz="0" w:space="0" w:color="auto"/>
      </w:divBdr>
    </w:div>
    <w:div w:id="1367608720">
      <w:bodyDiv w:val="1"/>
      <w:marLeft w:val="0"/>
      <w:marRight w:val="0"/>
      <w:marTop w:val="0"/>
      <w:marBottom w:val="0"/>
      <w:divBdr>
        <w:top w:val="none" w:sz="0" w:space="0" w:color="auto"/>
        <w:left w:val="none" w:sz="0" w:space="0" w:color="auto"/>
        <w:bottom w:val="none" w:sz="0" w:space="0" w:color="auto"/>
        <w:right w:val="none" w:sz="0" w:space="0" w:color="auto"/>
      </w:divBdr>
    </w:div>
    <w:div w:id="1372682549">
      <w:bodyDiv w:val="1"/>
      <w:marLeft w:val="0"/>
      <w:marRight w:val="0"/>
      <w:marTop w:val="0"/>
      <w:marBottom w:val="0"/>
      <w:divBdr>
        <w:top w:val="none" w:sz="0" w:space="0" w:color="auto"/>
        <w:left w:val="none" w:sz="0" w:space="0" w:color="auto"/>
        <w:bottom w:val="none" w:sz="0" w:space="0" w:color="auto"/>
        <w:right w:val="none" w:sz="0" w:space="0" w:color="auto"/>
      </w:divBdr>
    </w:div>
    <w:div w:id="1405376055">
      <w:bodyDiv w:val="1"/>
      <w:marLeft w:val="0"/>
      <w:marRight w:val="0"/>
      <w:marTop w:val="0"/>
      <w:marBottom w:val="0"/>
      <w:divBdr>
        <w:top w:val="none" w:sz="0" w:space="0" w:color="auto"/>
        <w:left w:val="none" w:sz="0" w:space="0" w:color="auto"/>
        <w:bottom w:val="none" w:sz="0" w:space="0" w:color="auto"/>
        <w:right w:val="none" w:sz="0" w:space="0" w:color="auto"/>
      </w:divBdr>
    </w:div>
    <w:div w:id="1480268649">
      <w:bodyDiv w:val="1"/>
      <w:marLeft w:val="0"/>
      <w:marRight w:val="0"/>
      <w:marTop w:val="0"/>
      <w:marBottom w:val="0"/>
      <w:divBdr>
        <w:top w:val="none" w:sz="0" w:space="0" w:color="auto"/>
        <w:left w:val="none" w:sz="0" w:space="0" w:color="auto"/>
        <w:bottom w:val="none" w:sz="0" w:space="0" w:color="auto"/>
        <w:right w:val="none" w:sz="0" w:space="0" w:color="auto"/>
      </w:divBdr>
    </w:div>
    <w:div w:id="1503357360">
      <w:bodyDiv w:val="1"/>
      <w:marLeft w:val="0"/>
      <w:marRight w:val="0"/>
      <w:marTop w:val="0"/>
      <w:marBottom w:val="0"/>
      <w:divBdr>
        <w:top w:val="none" w:sz="0" w:space="0" w:color="auto"/>
        <w:left w:val="none" w:sz="0" w:space="0" w:color="auto"/>
        <w:bottom w:val="none" w:sz="0" w:space="0" w:color="auto"/>
        <w:right w:val="none" w:sz="0" w:space="0" w:color="auto"/>
      </w:divBdr>
    </w:div>
    <w:div w:id="1539852869">
      <w:bodyDiv w:val="1"/>
      <w:marLeft w:val="0"/>
      <w:marRight w:val="0"/>
      <w:marTop w:val="0"/>
      <w:marBottom w:val="0"/>
      <w:divBdr>
        <w:top w:val="none" w:sz="0" w:space="0" w:color="auto"/>
        <w:left w:val="none" w:sz="0" w:space="0" w:color="auto"/>
        <w:bottom w:val="none" w:sz="0" w:space="0" w:color="auto"/>
        <w:right w:val="none" w:sz="0" w:space="0" w:color="auto"/>
      </w:divBdr>
    </w:div>
    <w:div w:id="1567643202">
      <w:bodyDiv w:val="1"/>
      <w:marLeft w:val="0"/>
      <w:marRight w:val="0"/>
      <w:marTop w:val="0"/>
      <w:marBottom w:val="0"/>
      <w:divBdr>
        <w:top w:val="none" w:sz="0" w:space="0" w:color="auto"/>
        <w:left w:val="none" w:sz="0" w:space="0" w:color="auto"/>
        <w:bottom w:val="none" w:sz="0" w:space="0" w:color="auto"/>
        <w:right w:val="none" w:sz="0" w:space="0" w:color="auto"/>
      </w:divBdr>
    </w:div>
    <w:div w:id="1577547972">
      <w:bodyDiv w:val="1"/>
      <w:marLeft w:val="0"/>
      <w:marRight w:val="0"/>
      <w:marTop w:val="0"/>
      <w:marBottom w:val="0"/>
      <w:divBdr>
        <w:top w:val="none" w:sz="0" w:space="0" w:color="auto"/>
        <w:left w:val="none" w:sz="0" w:space="0" w:color="auto"/>
        <w:bottom w:val="none" w:sz="0" w:space="0" w:color="auto"/>
        <w:right w:val="none" w:sz="0" w:space="0" w:color="auto"/>
      </w:divBdr>
      <w:divsChild>
        <w:div w:id="186456362">
          <w:marLeft w:val="0"/>
          <w:marRight w:val="0"/>
          <w:marTop w:val="0"/>
          <w:marBottom w:val="0"/>
          <w:divBdr>
            <w:top w:val="none" w:sz="0" w:space="0" w:color="auto"/>
            <w:left w:val="none" w:sz="0" w:space="0" w:color="auto"/>
            <w:bottom w:val="none" w:sz="0" w:space="0" w:color="auto"/>
            <w:right w:val="none" w:sz="0" w:space="0" w:color="auto"/>
          </w:divBdr>
          <w:divsChild>
            <w:div w:id="647637966">
              <w:marLeft w:val="0"/>
              <w:marRight w:val="0"/>
              <w:marTop w:val="375"/>
              <w:marBottom w:val="150"/>
              <w:divBdr>
                <w:top w:val="single" w:sz="2" w:space="0" w:color="FFFFFF"/>
                <w:left w:val="single" w:sz="6" w:space="0" w:color="FFFFFF"/>
                <w:bottom w:val="single" w:sz="2" w:space="0" w:color="FFFFFF"/>
                <w:right w:val="single" w:sz="6" w:space="0" w:color="FFFFFF"/>
              </w:divBdr>
              <w:divsChild>
                <w:div w:id="2003657232">
                  <w:marLeft w:val="0"/>
                  <w:marRight w:val="0"/>
                  <w:marTop w:val="0"/>
                  <w:marBottom w:val="0"/>
                  <w:divBdr>
                    <w:top w:val="none" w:sz="0" w:space="0" w:color="auto"/>
                    <w:left w:val="single" w:sz="48" w:space="0" w:color="FFFFFF"/>
                    <w:bottom w:val="none" w:sz="0" w:space="0" w:color="auto"/>
                    <w:right w:val="none" w:sz="0" w:space="0" w:color="auto"/>
                  </w:divBdr>
                  <w:divsChild>
                    <w:div w:id="144592007">
                      <w:marLeft w:val="-15"/>
                      <w:marRight w:val="-15"/>
                      <w:marTop w:val="0"/>
                      <w:marBottom w:val="0"/>
                      <w:divBdr>
                        <w:top w:val="single" w:sz="2" w:space="0" w:color="FFFFFF"/>
                        <w:left w:val="single" w:sz="6" w:space="0" w:color="FFFFFF"/>
                        <w:bottom w:val="single" w:sz="2" w:space="0" w:color="FFFFFF"/>
                        <w:right w:val="single" w:sz="6" w:space="0" w:color="FFFFFF"/>
                      </w:divBdr>
                      <w:divsChild>
                        <w:div w:id="2135978169">
                          <w:marLeft w:val="0"/>
                          <w:marRight w:val="-15"/>
                          <w:marTop w:val="0"/>
                          <w:marBottom w:val="0"/>
                          <w:divBdr>
                            <w:top w:val="none" w:sz="0" w:space="0" w:color="auto"/>
                            <w:left w:val="none" w:sz="0" w:space="0" w:color="auto"/>
                            <w:bottom w:val="none" w:sz="0" w:space="0" w:color="auto"/>
                            <w:right w:val="none" w:sz="0" w:space="0" w:color="auto"/>
                          </w:divBdr>
                          <w:divsChild>
                            <w:div w:id="734937209">
                              <w:marLeft w:val="-15"/>
                              <w:marRight w:val="0"/>
                              <w:marTop w:val="0"/>
                              <w:marBottom w:val="0"/>
                              <w:divBdr>
                                <w:top w:val="none" w:sz="0" w:space="0" w:color="auto"/>
                                <w:left w:val="none" w:sz="0" w:space="0" w:color="auto"/>
                                <w:bottom w:val="none" w:sz="0" w:space="0" w:color="auto"/>
                                <w:right w:val="none" w:sz="0" w:space="0" w:color="auto"/>
                              </w:divBdr>
                              <w:divsChild>
                                <w:div w:id="1357121207">
                                  <w:marLeft w:val="0"/>
                                  <w:marRight w:val="0"/>
                                  <w:marTop w:val="0"/>
                                  <w:marBottom w:val="0"/>
                                  <w:divBdr>
                                    <w:top w:val="none" w:sz="0" w:space="0" w:color="auto"/>
                                    <w:left w:val="none" w:sz="0" w:space="0" w:color="auto"/>
                                    <w:bottom w:val="none" w:sz="0" w:space="0" w:color="auto"/>
                                    <w:right w:val="none" w:sz="0" w:space="0" w:color="auto"/>
                                  </w:divBdr>
                                  <w:divsChild>
                                    <w:div w:id="922639989">
                                      <w:marLeft w:val="660"/>
                                      <w:marRight w:val="0"/>
                                      <w:marTop w:val="0"/>
                                      <w:marBottom w:val="0"/>
                                      <w:divBdr>
                                        <w:top w:val="none" w:sz="0" w:space="0" w:color="auto"/>
                                        <w:left w:val="none" w:sz="0" w:space="0" w:color="auto"/>
                                        <w:bottom w:val="none" w:sz="0" w:space="0" w:color="auto"/>
                                        <w:right w:val="none" w:sz="0" w:space="0" w:color="auto"/>
                                      </w:divBdr>
                                      <w:divsChild>
                                        <w:div w:id="563950477">
                                          <w:marLeft w:val="0"/>
                                          <w:marRight w:val="0"/>
                                          <w:marTop w:val="0"/>
                                          <w:marBottom w:val="0"/>
                                          <w:divBdr>
                                            <w:top w:val="none" w:sz="0" w:space="0" w:color="auto"/>
                                            <w:left w:val="none" w:sz="0" w:space="0" w:color="auto"/>
                                            <w:bottom w:val="none" w:sz="0" w:space="0" w:color="auto"/>
                                            <w:right w:val="none" w:sz="0" w:space="0" w:color="auto"/>
                                          </w:divBdr>
                                          <w:divsChild>
                                            <w:div w:id="1176385307">
                                              <w:marLeft w:val="0"/>
                                              <w:marRight w:val="0"/>
                                              <w:marTop w:val="0"/>
                                              <w:marBottom w:val="0"/>
                                              <w:divBdr>
                                                <w:top w:val="none" w:sz="0" w:space="0" w:color="auto"/>
                                                <w:left w:val="none" w:sz="0" w:space="0" w:color="auto"/>
                                                <w:bottom w:val="none" w:sz="0" w:space="0" w:color="auto"/>
                                                <w:right w:val="none" w:sz="0" w:space="0" w:color="auto"/>
                                              </w:divBdr>
                                              <w:divsChild>
                                                <w:div w:id="20476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6450025">
      <w:bodyDiv w:val="1"/>
      <w:marLeft w:val="0"/>
      <w:marRight w:val="0"/>
      <w:marTop w:val="0"/>
      <w:marBottom w:val="0"/>
      <w:divBdr>
        <w:top w:val="none" w:sz="0" w:space="0" w:color="auto"/>
        <w:left w:val="none" w:sz="0" w:space="0" w:color="auto"/>
        <w:bottom w:val="none" w:sz="0" w:space="0" w:color="auto"/>
        <w:right w:val="none" w:sz="0" w:space="0" w:color="auto"/>
      </w:divBdr>
    </w:div>
    <w:div w:id="1628464818">
      <w:bodyDiv w:val="1"/>
      <w:marLeft w:val="0"/>
      <w:marRight w:val="0"/>
      <w:marTop w:val="0"/>
      <w:marBottom w:val="0"/>
      <w:divBdr>
        <w:top w:val="none" w:sz="0" w:space="0" w:color="auto"/>
        <w:left w:val="none" w:sz="0" w:space="0" w:color="auto"/>
        <w:bottom w:val="none" w:sz="0" w:space="0" w:color="auto"/>
        <w:right w:val="none" w:sz="0" w:space="0" w:color="auto"/>
      </w:divBdr>
    </w:div>
    <w:div w:id="1693074297">
      <w:bodyDiv w:val="1"/>
      <w:marLeft w:val="0"/>
      <w:marRight w:val="0"/>
      <w:marTop w:val="0"/>
      <w:marBottom w:val="0"/>
      <w:divBdr>
        <w:top w:val="none" w:sz="0" w:space="0" w:color="auto"/>
        <w:left w:val="none" w:sz="0" w:space="0" w:color="auto"/>
        <w:bottom w:val="none" w:sz="0" w:space="0" w:color="auto"/>
        <w:right w:val="none" w:sz="0" w:space="0" w:color="auto"/>
      </w:divBdr>
      <w:divsChild>
        <w:div w:id="458497973">
          <w:marLeft w:val="0"/>
          <w:marRight w:val="0"/>
          <w:marTop w:val="0"/>
          <w:marBottom w:val="0"/>
          <w:divBdr>
            <w:top w:val="none" w:sz="0" w:space="0" w:color="auto"/>
            <w:left w:val="none" w:sz="0" w:space="0" w:color="auto"/>
            <w:bottom w:val="none" w:sz="0" w:space="0" w:color="auto"/>
            <w:right w:val="none" w:sz="0" w:space="0" w:color="auto"/>
          </w:divBdr>
        </w:div>
        <w:div w:id="1869096972">
          <w:marLeft w:val="0"/>
          <w:marRight w:val="0"/>
          <w:marTop w:val="0"/>
          <w:marBottom w:val="0"/>
          <w:divBdr>
            <w:top w:val="none" w:sz="0" w:space="0" w:color="auto"/>
            <w:left w:val="none" w:sz="0" w:space="0" w:color="auto"/>
            <w:bottom w:val="none" w:sz="0" w:space="0" w:color="auto"/>
            <w:right w:val="none" w:sz="0" w:space="0" w:color="auto"/>
          </w:divBdr>
          <w:divsChild>
            <w:div w:id="750783257">
              <w:marLeft w:val="0"/>
              <w:marRight w:val="165"/>
              <w:marTop w:val="150"/>
              <w:marBottom w:val="0"/>
              <w:divBdr>
                <w:top w:val="none" w:sz="0" w:space="0" w:color="auto"/>
                <w:left w:val="none" w:sz="0" w:space="0" w:color="auto"/>
                <w:bottom w:val="none" w:sz="0" w:space="0" w:color="auto"/>
                <w:right w:val="none" w:sz="0" w:space="0" w:color="auto"/>
              </w:divBdr>
              <w:divsChild>
                <w:div w:id="1922063628">
                  <w:marLeft w:val="0"/>
                  <w:marRight w:val="0"/>
                  <w:marTop w:val="0"/>
                  <w:marBottom w:val="0"/>
                  <w:divBdr>
                    <w:top w:val="none" w:sz="0" w:space="0" w:color="auto"/>
                    <w:left w:val="none" w:sz="0" w:space="0" w:color="auto"/>
                    <w:bottom w:val="none" w:sz="0" w:space="0" w:color="auto"/>
                    <w:right w:val="none" w:sz="0" w:space="0" w:color="auto"/>
                  </w:divBdr>
                  <w:divsChild>
                    <w:div w:id="200523487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356057">
      <w:bodyDiv w:val="1"/>
      <w:marLeft w:val="0"/>
      <w:marRight w:val="0"/>
      <w:marTop w:val="0"/>
      <w:marBottom w:val="0"/>
      <w:divBdr>
        <w:top w:val="none" w:sz="0" w:space="0" w:color="auto"/>
        <w:left w:val="none" w:sz="0" w:space="0" w:color="auto"/>
        <w:bottom w:val="none" w:sz="0" w:space="0" w:color="auto"/>
        <w:right w:val="none" w:sz="0" w:space="0" w:color="auto"/>
      </w:divBdr>
      <w:divsChild>
        <w:div w:id="1029180036">
          <w:marLeft w:val="0"/>
          <w:marRight w:val="0"/>
          <w:marTop w:val="0"/>
          <w:marBottom w:val="0"/>
          <w:divBdr>
            <w:top w:val="none" w:sz="0" w:space="0" w:color="auto"/>
            <w:left w:val="none" w:sz="0" w:space="0" w:color="auto"/>
            <w:bottom w:val="none" w:sz="0" w:space="0" w:color="auto"/>
            <w:right w:val="none" w:sz="0" w:space="0" w:color="auto"/>
          </w:divBdr>
          <w:divsChild>
            <w:div w:id="1615166129">
              <w:marLeft w:val="0"/>
              <w:marRight w:val="0"/>
              <w:marTop w:val="0"/>
              <w:marBottom w:val="0"/>
              <w:divBdr>
                <w:top w:val="none" w:sz="0" w:space="0" w:color="auto"/>
                <w:left w:val="none" w:sz="0" w:space="0" w:color="auto"/>
                <w:bottom w:val="none" w:sz="0" w:space="0" w:color="auto"/>
                <w:right w:val="none" w:sz="0" w:space="0" w:color="auto"/>
              </w:divBdr>
              <w:divsChild>
                <w:div w:id="1480655674">
                  <w:marLeft w:val="0"/>
                  <w:marRight w:val="0"/>
                  <w:marTop w:val="240"/>
                  <w:marBottom w:val="150"/>
                  <w:divBdr>
                    <w:top w:val="none" w:sz="0" w:space="0" w:color="auto"/>
                    <w:left w:val="none" w:sz="0" w:space="0" w:color="auto"/>
                    <w:bottom w:val="none" w:sz="0" w:space="0" w:color="auto"/>
                    <w:right w:val="none" w:sz="0" w:space="0" w:color="auto"/>
                  </w:divBdr>
                </w:div>
              </w:divsChild>
            </w:div>
          </w:divsChild>
        </w:div>
      </w:divsChild>
    </w:div>
    <w:div w:id="1899777707">
      <w:bodyDiv w:val="1"/>
      <w:marLeft w:val="0"/>
      <w:marRight w:val="0"/>
      <w:marTop w:val="0"/>
      <w:marBottom w:val="0"/>
      <w:divBdr>
        <w:top w:val="none" w:sz="0" w:space="0" w:color="auto"/>
        <w:left w:val="none" w:sz="0" w:space="0" w:color="auto"/>
        <w:bottom w:val="none" w:sz="0" w:space="0" w:color="auto"/>
        <w:right w:val="none" w:sz="0" w:space="0" w:color="auto"/>
      </w:divBdr>
    </w:div>
    <w:div w:id="1900897111">
      <w:bodyDiv w:val="1"/>
      <w:marLeft w:val="0"/>
      <w:marRight w:val="0"/>
      <w:marTop w:val="0"/>
      <w:marBottom w:val="0"/>
      <w:divBdr>
        <w:top w:val="none" w:sz="0" w:space="0" w:color="auto"/>
        <w:left w:val="none" w:sz="0" w:space="0" w:color="auto"/>
        <w:bottom w:val="none" w:sz="0" w:space="0" w:color="auto"/>
        <w:right w:val="none" w:sz="0" w:space="0" w:color="auto"/>
      </w:divBdr>
    </w:div>
    <w:div w:id="1904556953">
      <w:bodyDiv w:val="1"/>
      <w:marLeft w:val="0"/>
      <w:marRight w:val="0"/>
      <w:marTop w:val="0"/>
      <w:marBottom w:val="0"/>
      <w:divBdr>
        <w:top w:val="none" w:sz="0" w:space="0" w:color="auto"/>
        <w:left w:val="none" w:sz="0" w:space="0" w:color="auto"/>
        <w:bottom w:val="none" w:sz="0" w:space="0" w:color="auto"/>
        <w:right w:val="none" w:sz="0" w:space="0" w:color="auto"/>
      </w:divBdr>
    </w:div>
    <w:div w:id="1905530207">
      <w:bodyDiv w:val="1"/>
      <w:marLeft w:val="0"/>
      <w:marRight w:val="0"/>
      <w:marTop w:val="0"/>
      <w:marBottom w:val="0"/>
      <w:divBdr>
        <w:top w:val="none" w:sz="0" w:space="0" w:color="auto"/>
        <w:left w:val="none" w:sz="0" w:space="0" w:color="auto"/>
        <w:bottom w:val="none" w:sz="0" w:space="0" w:color="auto"/>
        <w:right w:val="none" w:sz="0" w:space="0" w:color="auto"/>
      </w:divBdr>
    </w:div>
    <w:div w:id="1922638822">
      <w:bodyDiv w:val="1"/>
      <w:marLeft w:val="0"/>
      <w:marRight w:val="0"/>
      <w:marTop w:val="0"/>
      <w:marBottom w:val="0"/>
      <w:divBdr>
        <w:top w:val="none" w:sz="0" w:space="0" w:color="auto"/>
        <w:left w:val="none" w:sz="0" w:space="0" w:color="auto"/>
        <w:bottom w:val="none" w:sz="0" w:space="0" w:color="auto"/>
        <w:right w:val="none" w:sz="0" w:space="0" w:color="auto"/>
      </w:divBdr>
    </w:div>
    <w:div w:id="1936934017">
      <w:bodyDiv w:val="1"/>
      <w:marLeft w:val="0"/>
      <w:marRight w:val="0"/>
      <w:marTop w:val="0"/>
      <w:marBottom w:val="0"/>
      <w:divBdr>
        <w:top w:val="none" w:sz="0" w:space="0" w:color="auto"/>
        <w:left w:val="none" w:sz="0" w:space="0" w:color="auto"/>
        <w:bottom w:val="none" w:sz="0" w:space="0" w:color="auto"/>
        <w:right w:val="none" w:sz="0" w:space="0" w:color="auto"/>
      </w:divBdr>
    </w:div>
    <w:div w:id="1951889715">
      <w:bodyDiv w:val="1"/>
      <w:marLeft w:val="0"/>
      <w:marRight w:val="0"/>
      <w:marTop w:val="0"/>
      <w:marBottom w:val="0"/>
      <w:divBdr>
        <w:top w:val="none" w:sz="0" w:space="0" w:color="auto"/>
        <w:left w:val="none" w:sz="0" w:space="0" w:color="auto"/>
        <w:bottom w:val="none" w:sz="0" w:space="0" w:color="auto"/>
        <w:right w:val="none" w:sz="0" w:space="0" w:color="auto"/>
      </w:divBdr>
    </w:div>
    <w:div w:id="2012053359">
      <w:bodyDiv w:val="1"/>
      <w:marLeft w:val="0"/>
      <w:marRight w:val="0"/>
      <w:marTop w:val="0"/>
      <w:marBottom w:val="0"/>
      <w:divBdr>
        <w:top w:val="none" w:sz="0" w:space="0" w:color="auto"/>
        <w:left w:val="none" w:sz="0" w:space="0" w:color="auto"/>
        <w:bottom w:val="none" w:sz="0" w:space="0" w:color="auto"/>
        <w:right w:val="none" w:sz="0" w:space="0" w:color="auto"/>
      </w:divBdr>
    </w:div>
    <w:div w:id="2019892580">
      <w:bodyDiv w:val="1"/>
      <w:marLeft w:val="0"/>
      <w:marRight w:val="0"/>
      <w:marTop w:val="0"/>
      <w:marBottom w:val="0"/>
      <w:divBdr>
        <w:top w:val="none" w:sz="0" w:space="0" w:color="auto"/>
        <w:left w:val="none" w:sz="0" w:space="0" w:color="auto"/>
        <w:bottom w:val="none" w:sz="0" w:space="0" w:color="auto"/>
        <w:right w:val="none" w:sz="0" w:space="0" w:color="auto"/>
      </w:divBdr>
    </w:div>
    <w:div w:id="2068794285">
      <w:bodyDiv w:val="1"/>
      <w:marLeft w:val="0"/>
      <w:marRight w:val="0"/>
      <w:marTop w:val="0"/>
      <w:marBottom w:val="0"/>
      <w:divBdr>
        <w:top w:val="none" w:sz="0" w:space="0" w:color="auto"/>
        <w:left w:val="none" w:sz="0" w:space="0" w:color="auto"/>
        <w:bottom w:val="none" w:sz="0" w:space="0" w:color="auto"/>
        <w:right w:val="none" w:sz="0" w:space="0" w:color="auto"/>
      </w:divBdr>
    </w:div>
    <w:div w:id="2070961026">
      <w:bodyDiv w:val="1"/>
      <w:marLeft w:val="0"/>
      <w:marRight w:val="0"/>
      <w:marTop w:val="0"/>
      <w:marBottom w:val="0"/>
      <w:divBdr>
        <w:top w:val="none" w:sz="0" w:space="0" w:color="auto"/>
        <w:left w:val="none" w:sz="0" w:space="0" w:color="auto"/>
        <w:bottom w:val="none" w:sz="0" w:space="0" w:color="auto"/>
        <w:right w:val="none" w:sz="0" w:space="0" w:color="auto"/>
      </w:divBdr>
    </w:div>
    <w:div w:id="21423094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yperlink" Target="http://www.derzehner.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laudia.streitwieser@ses-european.com" TargetMode="External"/><Relationship Id="rId4" Type="http://schemas.openxmlformats.org/officeDocument/2006/relationships/settings" Target="settings.xml"/><Relationship Id="rId9" Type="http://schemas.openxmlformats.org/officeDocument/2006/relationships/hyperlink" Target="mailto:melanie.moser@ses-european.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53BF2-D65D-4F11-B649-89E8053D4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2045</Words>
  <Characters>14111</Characters>
  <Application>Microsoft Office Word</Application>
  <DocSecurity>0</DocSecurity>
  <Lines>117</Lines>
  <Paragraphs>32</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lpstr> </vt:lpstr>
    </vt:vector>
  </TitlesOfParts>
  <Company>SPAR AG</Company>
  <LinksUpToDate>false</LinksUpToDate>
  <CharactersWithSpaces>16124</CharactersWithSpaces>
  <SharedDoc>false</SharedDoc>
  <HLinks>
    <vt:vector size="24" baseType="variant">
      <vt:variant>
        <vt:i4>7143518</vt:i4>
      </vt:variant>
      <vt:variant>
        <vt:i4>9</vt:i4>
      </vt:variant>
      <vt:variant>
        <vt:i4>0</vt:i4>
      </vt:variant>
      <vt:variant>
        <vt:i4>5</vt:i4>
      </vt:variant>
      <vt:variant>
        <vt:lpwstr>mailto:claudia.streitwieser@ses-european.com</vt:lpwstr>
      </vt:variant>
      <vt:variant>
        <vt:lpwstr/>
      </vt:variant>
      <vt:variant>
        <vt:i4>4391033</vt:i4>
      </vt:variant>
      <vt:variant>
        <vt:i4>6</vt:i4>
      </vt:variant>
      <vt:variant>
        <vt:i4>0</vt:i4>
      </vt:variant>
      <vt:variant>
        <vt:i4>5</vt:i4>
      </vt:variant>
      <vt:variant>
        <vt:lpwstr>mailto:melanie.moser@ses-european.com</vt:lpwstr>
      </vt:variant>
      <vt:variant>
        <vt:lpwstr/>
      </vt:variant>
      <vt:variant>
        <vt:i4>4390919</vt:i4>
      </vt:variant>
      <vt:variant>
        <vt:i4>3</vt:i4>
      </vt:variant>
      <vt:variant>
        <vt:i4>0</vt:i4>
      </vt:variant>
      <vt:variant>
        <vt:i4>5</vt:i4>
      </vt:variant>
      <vt:variant>
        <vt:lpwstr>http://www.ses-european.com/</vt:lpwstr>
      </vt:variant>
      <vt:variant>
        <vt:lpwstr/>
      </vt:variant>
      <vt:variant>
        <vt:i4>655384</vt:i4>
      </vt:variant>
      <vt:variant>
        <vt:i4>0</vt:i4>
      </vt:variant>
      <vt:variant>
        <vt:i4>0</vt:i4>
      </vt:variant>
      <vt:variant>
        <vt:i4>5</vt:i4>
      </vt:variant>
      <vt:variant>
        <vt:lpwstr>http://www.derzehner.at/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Spar AG</dc:creator>
  <cp:keywords/>
  <dc:description/>
  <cp:lastModifiedBy>Árvay Klaudia (SES-HQ-HU-MT)</cp:lastModifiedBy>
  <cp:revision>2</cp:revision>
  <cp:lastPrinted>2022-03-31T14:24:00Z</cp:lastPrinted>
  <dcterms:created xsi:type="dcterms:W3CDTF">2022-04-06T11:27:00Z</dcterms:created>
  <dcterms:modified xsi:type="dcterms:W3CDTF">2022-04-06T11:27:00Z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O$NOPARSEFILE">
    <vt:lpwstr/>
  </property>
  <property fmtid="{D5CDD505-2E9C-101B-9397-08002B2CF9AE}" pid="3" name="FSC$NOPARSEFILE">
    <vt:lpwstr/>
  </property>
  <property fmtid="{D5CDD505-2E9C-101B-9397-08002B2CF9AE}" pid="4" name="COO$NOUSEREXPRESSIONS">
    <vt:lpwstr/>
  </property>
  <property fmtid="{D5CDD505-2E9C-101B-9397-08002B2CF9AE}" pid="5" name="FSC$NOUSEREXPRESSIONS">
    <vt:lpwstr/>
  </property>
  <property fmtid="{D5CDD505-2E9C-101B-9397-08002B2CF9AE}" pid="6" name="COO$NOVIRTUALATTRS">
    <vt:lpwstr/>
  </property>
  <property fmtid="{D5CDD505-2E9C-101B-9397-08002B2CF9AE}" pid="7" name="FSC$NOVIRTUALATTRS">
    <vt:lpwstr/>
  </property>
  <property fmtid="{D5CDD505-2E9C-101B-9397-08002B2CF9AE}" pid="8" name="FSC#COOSYSTEM@1.1:Container">
    <vt:lpwstr>COO.2209.1002.1.5262007</vt:lpwstr>
  </property>
  <property fmtid="{D5CDD505-2E9C-101B-9397-08002B2CF9AE}" pid="9" name="FSC#FSCFOLIO@1.1001:docpropproject">
    <vt:lpwstr/>
  </property>
</Properties>
</file>